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A9679" w14:textId="671D60E8" w:rsidR="007C2826" w:rsidRPr="00F542A0" w:rsidRDefault="007C2826" w:rsidP="007C2826">
      <w:pPr>
        <w:pStyle w:val="a9"/>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End w:id="0"/>
      <w:bookmarkEnd w:id="1"/>
      <w:r w:rsidRPr="00F542A0">
        <w:rPr>
          <w:rFonts w:eastAsia="宋体" w:cs="Arial"/>
          <w:sz w:val="24"/>
          <w:szCs w:val="24"/>
          <w:lang w:eastAsia="zh-CN"/>
        </w:rPr>
        <w:t>3GPP TSG-RAN WG4 Meeting #11</w:t>
      </w:r>
      <w:r>
        <w:rPr>
          <w:rFonts w:eastAsia="宋体" w:cs="Arial"/>
          <w:sz w:val="24"/>
          <w:szCs w:val="24"/>
          <w:lang w:eastAsia="zh-CN"/>
        </w:rPr>
        <w:t>8</w:t>
      </w:r>
      <w:r w:rsidRPr="00F542A0">
        <w:rPr>
          <w:rFonts w:eastAsia="宋体" w:cs="Arial"/>
          <w:sz w:val="24"/>
          <w:szCs w:val="24"/>
          <w:lang w:eastAsia="zh-CN"/>
        </w:rPr>
        <w:tab/>
      </w:r>
      <w:r w:rsidR="0098718B">
        <w:rPr>
          <w:rFonts w:eastAsia="宋体" w:cs="Arial"/>
          <w:sz w:val="24"/>
          <w:szCs w:val="24"/>
          <w:lang w:eastAsia="zh-CN"/>
        </w:rPr>
        <w:t xml:space="preserve">     </w:t>
      </w:r>
      <w:r w:rsidR="00C36D69" w:rsidRPr="00840DE7">
        <w:rPr>
          <w:rFonts w:eastAsia="宋体" w:cs="Arial"/>
          <w:sz w:val="24"/>
          <w:szCs w:val="24"/>
          <w:lang w:eastAsia="zh-CN"/>
        </w:rPr>
        <w:t>R4-2600896</w:t>
      </w:r>
    </w:p>
    <w:p w14:paraId="60FBA614" w14:textId="5FB6324A" w:rsidR="007C2826" w:rsidRPr="00F542A0" w:rsidRDefault="007C2826" w:rsidP="007C2826">
      <w:pPr>
        <w:pStyle w:val="a9"/>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Gothenburg, Sweden, February 09 - 13</w:t>
      </w:r>
      <w:r w:rsidRPr="00F542A0">
        <w:rPr>
          <w:rFonts w:eastAsia="宋体" w:cs="Arial"/>
          <w:sz w:val="24"/>
          <w:szCs w:val="24"/>
          <w:lang w:eastAsia="zh-CN"/>
        </w:rPr>
        <w:t>, 202</w:t>
      </w:r>
      <w:r>
        <w:rPr>
          <w:rFonts w:eastAsia="宋体" w:cs="Arial"/>
          <w:sz w:val="24"/>
          <w:szCs w:val="24"/>
          <w:lang w:eastAsia="zh-CN"/>
        </w:rPr>
        <w:t>6</w:t>
      </w:r>
    </w:p>
    <w:p w14:paraId="11F3F9FB" w14:textId="77777777" w:rsidR="0098718B" w:rsidRDefault="0098718B" w:rsidP="00E61455">
      <w:pPr>
        <w:tabs>
          <w:tab w:val="left" w:pos="1985"/>
        </w:tabs>
        <w:jc w:val="both"/>
        <w:rPr>
          <w:rFonts w:ascii="Arial" w:hAnsi="Arial" w:cs="Arial"/>
          <w:b/>
          <w:sz w:val="22"/>
        </w:rPr>
      </w:pPr>
    </w:p>
    <w:p w14:paraId="1226C057" w14:textId="78CAAA4B" w:rsidR="00E61455" w:rsidRPr="007C2826" w:rsidRDefault="00E61455" w:rsidP="00E61455">
      <w:pPr>
        <w:tabs>
          <w:tab w:val="left" w:pos="1985"/>
        </w:tabs>
        <w:jc w:val="both"/>
        <w:rPr>
          <w:rFonts w:ascii="Arial" w:hAnsi="Arial" w:cs="Arial"/>
          <w:b/>
          <w:sz w:val="22"/>
          <w:lang w:eastAsia="zh-CN"/>
        </w:rPr>
      </w:pPr>
      <w:r w:rsidRPr="007C2826">
        <w:rPr>
          <w:rFonts w:ascii="Arial" w:hAnsi="Arial" w:cs="Arial"/>
          <w:b/>
          <w:sz w:val="22"/>
        </w:rPr>
        <w:t xml:space="preserve">Title: </w:t>
      </w:r>
      <w:r w:rsidRPr="007C2826">
        <w:rPr>
          <w:rFonts w:ascii="Arial" w:hAnsi="Arial" w:cs="Arial"/>
          <w:b/>
          <w:sz w:val="22"/>
        </w:rPr>
        <w:tab/>
      </w:r>
      <w:r w:rsidR="00681EA6" w:rsidRPr="007C2826">
        <w:rPr>
          <w:rFonts w:ascii="Arial" w:hAnsi="Arial" w:cs="Arial"/>
          <w:sz w:val="22"/>
          <w:lang w:eastAsia="zh-CN"/>
        </w:rPr>
        <w:t>Further d</w:t>
      </w:r>
      <w:r w:rsidR="00885431" w:rsidRPr="007C2826">
        <w:rPr>
          <w:rFonts w:ascii="Arial" w:hAnsi="Arial" w:cs="Arial"/>
          <w:sz w:val="22"/>
          <w:lang w:eastAsia="zh-CN"/>
        </w:rPr>
        <w:t xml:space="preserve">iscussion </w:t>
      </w:r>
      <w:bookmarkStart w:id="2" w:name="_Hlk219669052"/>
      <w:r w:rsidR="00885431" w:rsidRPr="007C2826">
        <w:rPr>
          <w:rFonts w:ascii="Arial" w:hAnsi="Arial" w:cs="Arial"/>
          <w:sz w:val="22"/>
          <w:lang w:eastAsia="zh-CN"/>
        </w:rPr>
        <w:t xml:space="preserve">on </w:t>
      </w:r>
      <w:r w:rsidR="004B5DBA" w:rsidRPr="007C2826">
        <w:rPr>
          <w:rFonts w:ascii="Arial" w:hAnsi="Arial" w:cs="Arial"/>
          <w:sz w:val="22"/>
          <w:lang w:eastAsia="zh-CN"/>
        </w:rPr>
        <w:t>parameters for AAS BS operating in bands below 1 GHz</w:t>
      </w:r>
      <w:r w:rsidR="004B5DBA" w:rsidRPr="007C2826" w:rsidDel="00885431">
        <w:rPr>
          <w:rFonts w:ascii="Arial" w:hAnsi="Arial" w:cs="Arial"/>
          <w:sz w:val="22"/>
          <w:lang w:eastAsia="zh-CN"/>
        </w:rPr>
        <w:t xml:space="preserve"> </w:t>
      </w:r>
      <w:bookmarkEnd w:id="2"/>
    </w:p>
    <w:p w14:paraId="73AD8CE3" w14:textId="2431D7AF" w:rsidR="00E61455" w:rsidRPr="007C2826" w:rsidRDefault="00E61455" w:rsidP="00E61455">
      <w:pPr>
        <w:tabs>
          <w:tab w:val="left" w:pos="1985"/>
        </w:tabs>
        <w:jc w:val="both"/>
        <w:rPr>
          <w:rFonts w:ascii="Arial" w:hAnsi="Arial" w:cs="Arial"/>
          <w:sz w:val="22"/>
          <w:lang w:eastAsia="zh-CN"/>
        </w:rPr>
      </w:pPr>
      <w:r w:rsidRPr="007C2826">
        <w:rPr>
          <w:rFonts w:ascii="Arial" w:hAnsi="Arial" w:cs="Arial"/>
          <w:b/>
          <w:sz w:val="22"/>
        </w:rPr>
        <w:t>Agenda Item:</w:t>
      </w:r>
      <w:r w:rsidRPr="007C2826">
        <w:rPr>
          <w:rFonts w:ascii="Arial" w:hAnsi="Arial" w:cs="Arial"/>
          <w:b/>
          <w:sz w:val="22"/>
        </w:rPr>
        <w:tab/>
      </w:r>
      <w:r w:rsidR="00FD000F" w:rsidRPr="00FD000F">
        <w:rPr>
          <w:rFonts w:ascii="Arial" w:hAnsi="Arial" w:cs="Arial"/>
          <w:sz w:val="22"/>
          <w:lang w:eastAsia="zh-CN"/>
        </w:rPr>
        <w:t>8.4.4</w:t>
      </w:r>
    </w:p>
    <w:p w14:paraId="2B239520" w14:textId="766BF234" w:rsidR="007C2826" w:rsidRPr="007C2826" w:rsidRDefault="00D84BD0" w:rsidP="00E61455">
      <w:pPr>
        <w:tabs>
          <w:tab w:val="left" w:pos="1985"/>
        </w:tabs>
        <w:jc w:val="both"/>
        <w:rPr>
          <w:rFonts w:ascii="Arial" w:hAnsi="Arial" w:cs="Arial"/>
          <w:b/>
          <w:sz w:val="22"/>
        </w:rPr>
      </w:pPr>
      <w:r w:rsidRPr="007C2826">
        <w:rPr>
          <w:rFonts w:ascii="Arial" w:hAnsi="Arial" w:cs="Arial"/>
          <w:b/>
          <w:sz w:val="22"/>
        </w:rPr>
        <w:t xml:space="preserve">Source: </w:t>
      </w:r>
      <w:r w:rsidRPr="007C2826">
        <w:rPr>
          <w:rFonts w:ascii="Arial" w:hAnsi="Arial" w:cs="Arial"/>
          <w:b/>
          <w:sz w:val="22"/>
        </w:rPr>
        <w:tab/>
      </w:r>
      <w:r w:rsidR="007C2826" w:rsidRPr="007C2826">
        <w:rPr>
          <w:rFonts w:ascii="Arial" w:hAnsi="Arial" w:cs="Arial"/>
          <w:bCs/>
          <w:sz w:val="22"/>
        </w:rPr>
        <w:t>Huawei, HiSilicon</w:t>
      </w:r>
    </w:p>
    <w:p w14:paraId="5E188A5E" w14:textId="3C3A7EE9" w:rsidR="00E61455" w:rsidRPr="007C2826" w:rsidRDefault="00E61455" w:rsidP="00E61455">
      <w:pPr>
        <w:tabs>
          <w:tab w:val="left" w:pos="1985"/>
        </w:tabs>
        <w:jc w:val="both"/>
        <w:rPr>
          <w:rFonts w:ascii="Arial" w:hAnsi="Arial" w:cs="Arial"/>
          <w:b/>
          <w:sz w:val="22"/>
          <w:lang w:eastAsia="zh-CN"/>
        </w:rPr>
      </w:pPr>
      <w:r w:rsidRPr="007C2826">
        <w:rPr>
          <w:rFonts w:ascii="Arial" w:hAnsi="Arial" w:cs="Arial"/>
          <w:b/>
          <w:sz w:val="22"/>
        </w:rPr>
        <w:t>Document for:</w:t>
      </w:r>
      <w:r w:rsidRPr="007C2826">
        <w:rPr>
          <w:rFonts w:ascii="Arial" w:hAnsi="Arial" w:cs="Arial"/>
          <w:b/>
          <w:sz w:val="22"/>
        </w:rPr>
        <w:tab/>
      </w:r>
      <w:r w:rsidR="00652538" w:rsidRPr="007C2826">
        <w:rPr>
          <w:rFonts w:ascii="Arial" w:hAnsi="Arial" w:cs="Arial"/>
          <w:sz w:val="22"/>
          <w:lang w:eastAsia="zh-CN"/>
        </w:rPr>
        <w:t>Discussion</w:t>
      </w:r>
    </w:p>
    <w:p w14:paraId="5CDD1EB3" w14:textId="60FDD0A3" w:rsidR="00B4053B" w:rsidRPr="00542F86" w:rsidRDefault="00E84B47" w:rsidP="00542F86">
      <w:pPr>
        <w:pStyle w:val="1"/>
        <w:tabs>
          <w:tab w:val="num" w:pos="397"/>
        </w:tabs>
        <w:spacing w:after="240"/>
        <w:ind w:left="533" w:hanging="533"/>
        <w:jc w:val="both"/>
        <w:rPr>
          <w:rFonts w:eastAsia="宋体"/>
          <w:lang w:eastAsia="zh-CN"/>
        </w:rPr>
      </w:pPr>
      <w:r w:rsidRPr="00542F86">
        <w:rPr>
          <w:rFonts w:eastAsia="宋体"/>
          <w:lang w:eastAsia="zh-CN"/>
        </w:rPr>
        <w:t>1</w:t>
      </w:r>
      <w:r w:rsidRPr="00542F86">
        <w:rPr>
          <w:rFonts w:eastAsia="宋体"/>
          <w:lang w:eastAsia="zh-CN"/>
        </w:rPr>
        <w:tab/>
        <w:t>Introduction</w:t>
      </w:r>
    </w:p>
    <w:p w14:paraId="7114BEB3" w14:textId="36AF014C" w:rsidR="00863B95" w:rsidRPr="00A574E3" w:rsidRDefault="00FB54CC" w:rsidP="00542F86">
      <w:pPr>
        <w:overflowPunct/>
        <w:autoSpaceDE/>
        <w:autoSpaceDN/>
        <w:adjustRightInd/>
        <w:jc w:val="both"/>
        <w:textAlignment w:val="auto"/>
        <w:rPr>
          <w:rFonts w:eastAsia="宋体"/>
          <w:iCs/>
          <w:lang w:eastAsia="zh-CN"/>
        </w:rPr>
      </w:pPr>
      <w:r w:rsidRPr="00A574E3">
        <w:rPr>
          <w:rFonts w:eastAsia="宋体"/>
          <w:iCs/>
          <w:lang w:eastAsia="zh-CN"/>
        </w:rPr>
        <w:t>ECC PT1 has submitted a</w:t>
      </w:r>
      <w:r w:rsidR="00356C24" w:rsidRPr="00A574E3">
        <w:rPr>
          <w:rFonts w:eastAsia="宋体"/>
          <w:iCs/>
          <w:lang w:eastAsia="zh-CN"/>
        </w:rPr>
        <w:t>n</w:t>
      </w:r>
      <w:r w:rsidRPr="00A574E3">
        <w:rPr>
          <w:rFonts w:eastAsia="宋体"/>
          <w:iCs/>
          <w:lang w:eastAsia="zh-CN"/>
        </w:rPr>
        <w:t xml:space="preserve"> LS </w:t>
      </w:r>
      <w:r w:rsidR="00885431" w:rsidRPr="00A574E3">
        <w:rPr>
          <w:rFonts w:eastAsia="宋体"/>
          <w:iCs/>
          <w:lang w:eastAsia="zh-CN"/>
        </w:rPr>
        <w:t xml:space="preserve">in </w:t>
      </w:r>
      <w:r w:rsidRPr="00A574E3">
        <w:rPr>
          <w:rFonts w:eastAsia="宋体"/>
          <w:iCs/>
          <w:lang w:eastAsia="zh-CN"/>
        </w:rPr>
        <w:t>R4-2513058</w:t>
      </w:r>
      <w:r w:rsidR="00885431" w:rsidRPr="00A574E3">
        <w:rPr>
          <w:rFonts w:eastAsia="宋体"/>
          <w:iCs/>
          <w:lang w:eastAsia="zh-CN"/>
        </w:rPr>
        <w:t xml:space="preserve"> [1]</w:t>
      </w:r>
      <w:r w:rsidRPr="00A574E3">
        <w:rPr>
          <w:rFonts w:eastAsia="宋体"/>
          <w:iCs/>
          <w:lang w:eastAsia="zh-CN"/>
        </w:rPr>
        <w:t xml:space="preserve"> on the topic of </w:t>
      </w:r>
      <w:r w:rsidR="00863B95" w:rsidRPr="00A574E3">
        <w:rPr>
          <w:rFonts w:eastAsia="宋体"/>
          <w:iCs/>
          <w:lang w:eastAsia="zh-CN"/>
        </w:rPr>
        <w:t>parameters for AAS BS operating in bands below 1 GHz</w:t>
      </w:r>
      <w:r w:rsidRPr="00A574E3">
        <w:rPr>
          <w:rFonts w:eastAsia="宋体"/>
          <w:iCs/>
          <w:lang w:eastAsia="zh-CN"/>
        </w:rPr>
        <w:t xml:space="preserve">. </w:t>
      </w:r>
      <w:r w:rsidR="00695824" w:rsidRPr="00A574E3">
        <w:rPr>
          <w:rFonts w:eastAsia="宋体"/>
          <w:iCs/>
          <w:lang w:eastAsia="zh-CN"/>
        </w:rPr>
        <w:t xml:space="preserve">The </w:t>
      </w:r>
      <w:r w:rsidR="0036089C" w:rsidRPr="00A574E3">
        <w:rPr>
          <w:rFonts w:eastAsia="宋体"/>
          <w:iCs/>
          <w:lang w:eastAsia="zh-CN"/>
        </w:rPr>
        <w:t xml:space="preserve">related co-existence </w:t>
      </w:r>
      <w:r w:rsidR="00695824" w:rsidRPr="00A574E3">
        <w:rPr>
          <w:rFonts w:eastAsia="宋体"/>
          <w:iCs/>
          <w:lang w:eastAsia="zh-CN"/>
        </w:rPr>
        <w:t xml:space="preserve">work </w:t>
      </w:r>
      <w:r w:rsidR="0036089C" w:rsidRPr="00A574E3">
        <w:rPr>
          <w:rFonts w:eastAsia="宋体"/>
          <w:iCs/>
          <w:lang w:eastAsia="zh-CN"/>
        </w:rPr>
        <w:t xml:space="preserve">for AAS BS below 1 GHz </w:t>
      </w:r>
      <w:r w:rsidR="008A4CB7">
        <w:rPr>
          <w:rFonts w:eastAsia="宋体"/>
          <w:iCs/>
          <w:lang w:eastAsia="zh-CN"/>
        </w:rPr>
        <w:t>is</w:t>
      </w:r>
      <w:r w:rsidR="00695824" w:rsidRPr="00A574E3">
        <w:rPr>
          <w:rFonts w:eastAsia="宋体"/>
          <w:iCs/>
          <w:lang w:eastAsia="zh-CN"/>
        </w:rPr>
        <w:t xml:space="preserve"> carried out in ECC PT1 and </w:t>
      </w:r>
      <w:r w:rsidR="008A4CB7">
        <w:rPr>
          <w:rFonts w:eastAsia="宋体"/>
          <w:iCs/>
          <w:lang w:eastAsia="zh-CN"/>
        </w:rPr>
        <w:t xml:space="preserve">will be </w:t>
      </w:r>
      <w:r w:rsidR="00695824" w:rsidRPr="00A574E3">
        <w:rPr>
          <w:rFonts w:eastAsia="宋体"/>
          <w:iCs/>
          <w:lang w:eastAsia="zh-CN"/>
        </w:rPr>
        <w:t xml:space="preserve">captured in </w:t>
      </w:r>
      <w:r w:rsidR="0036089C" w:rsidRPr="00A574E3">
        <w:rPr>
          <w:rFonts w:eastAsia="宋体"/>
          <w:iCs/>
          <w:lang w:eastAsia="zh-CN"/>
        </w:rPr>
        <w:t xml:space="preserve">a </w:t>
      </w:r>
      <w:r w:rsidR="00695824" w:rsidRPr="00A574E3">
        <w:rPr>
          <w:rFonts w:eastAsia="宋体"/>
          <w:iCs/>
          <w:lang w:eastAsia="zh-CN"/>
        </w:rPr>
        <w:t xml:space="preserve">new ECC Reports that would form basis for the update of the regulatory technical conditions in ECC Decision (15)01 </w:t>
      </w:r>
      <w:r w:rsidR="00D66C9E" w:rsidRPr="00A574E3">
        <w:rPr>
          <w:rFonts w:eastAsia="宋体"/>
          <w:iCs/>
          <w:lang w:eastAsia="zh-CN"/>
        </w:rPr>
        <w:t>[2]</w:t>
      </w:r>
      <w:r w:rsidR="00695824" w:rsidRPr="00A574E3">
        <w:rPr>
          <w:rFonts w:eastAsia="宋体"/>
          <w:iCs/>
          <w:lang w:eastAsia="zh-CN"/>
        </w:rPr>
        <w:t xml:space="preserve">, ECC Decision (09)03 </w:t>
      </w:r>
      <w:r w:rsidR="00D66C9E" w:rsidRPr="00A574E3">
        <w:rPr>
          <w:rFonts w:eastAsia="宋体"/>
          <w:iCs/>
          <w:lang w:eastAsia="zh-CN"/>
        </w:rPr>
        <w:t>[3],</w:t>
      </w:r>
      <w:r w:rsidR="00695824" w:rsidRPr="00A574E3">
        <w:rPr>
          <w:rFonts w:eastAsia="宋体"/>
          <w:iCs/>
          <w:lang w:eastAsia="zh-CN"/>
        </w:rPr>
        <w:t xml:space="preserve"> and ECC Decision (06)13 </w:t>
      </w:r>
      <w:r w:rsidR="00D66C9E" w:rsidRPr="00A574E3">
        <w:rPr>
          <w:rFonts w:eastAsia="宋体"/>
          <w:iCs/>
          <w:lang w:eastAsia="zh-CN"/>
        </w:rPr>
        <w:t>[4]</w:t>
      </w:r>
      <w:r w:rsidR="00695824" w:rsidRPr="00A574E3">
        <w:rPr>
          <w:rFonts w:eastAsia="宋体"/>
          <w:iCs/>
          <w:lang w:eastAsia="zh-CN"/>
        </w:rPr>
        <w:t>.</w:t>
      </w:r>
    </w:p>
    <w:p w14:paraId="62486165" w14:textId="4B85CC9D" w:rsidR="008307CE" w:rsidRPr="00A574E3" w:rsidRDefault="008307CE" w:rsidP="00542F86">
      <w:pPr>
        <w:overflowPunct/>
        <w:autoSpaceDE/>
        <w:autoSpaceDN/>
        <w:adjustRightInd/>
        <w:jc w:val="both"/>
        <w:textAlignment w:val="auto"/>
        <w:rPr>
          <w:rFonts w:eastAsia="宋体"/>
          <w:iCs/>
          <w:lang w:eastAsia="zh-CN"/>
        </w:rPr>
      </w:pPr>
      <w:r w:rsidRPr="00A574E3">
        <w:rPr>
          <w:rFonts w:eastAsia="宋体"/>
          <w:iCs/>
          <w:lang w:eastAsia="zh-CN"/>
        </w:rPr>
        <w:t xml:space="preserve">ECC PT1 </w:t>
      </w:r>
      <w:r w:rsidR="0036089C" w:rsidRPr="00A574E3">
        <w:rPr>
          <w:rFonts w:eastAsia="宋体"/>
          <w:iCs/>
          <w:lang w:eastAsia="zh-CN"/>
        </w:rPr>
        <w:t xml:space="preserve">has informed </w:t>
      </w:r>
      <w:r w:rsidRPr="00A574E3">
        <w:rPr>
          <w:rFonts w:eastAsia="宋体"/>
          <w:iCs/>
          <w:lang w:eastAsia="zh-CN"/>
        </w:rPr>
        <w:t>that it has started work towards authorisation of AAS BS in the following frequency bands:</w:t>
      </w:r>
    </w:p>
    <w:p w14:paraId="0DCD3B1B" w14:textId="77777777" w:rsidR="008307CE" w:rsidRPr="00A574E3" w:rsidRDefault="008307CE" w:rsidP="00753AD8">
      <w:pPr>
        <w:pStyle w:val="af"/>
        <w:numPr>
          <w:ilvl w:val="0"/>
          <w:numId w:val="3"/>
        </w:numPr>
        <w:overflowPunct/>
        <w:autoSpaceDE/>
        <w:autoSpaceDN/>
        <w:adjustRightInd/>
        <w:ind w:firstLineChars="0"/>
        <w:textAlignment w:val="auto"/>
        <w:rPr>
          <w:rFonts w:eastAsia="宋体"/>
          <w:iCs/>
          <w:lang w:eastAsia="zh-CN"/>
        </w:rPr>
      </w:pPr>
      <w:r w:rsidRPr="00A574E3">
        <w:rPr>
          <w:rFonts w:eastAsia="宋体"/>
          <w:iCs/>
          <w:lang w:eastAsia="zh-CN"/>
        </w:rPr>
        <w:t xml:space="preserve">694-791 MHz (700 MHz), </w:t>
      </w:r>
    </w:p>
    <w:p w14:paraId="1561455D" w14:textId="77777777" w:rsidR="008307CE" w:rsidRPr="00A574E3" w:rsidRDefault="008307CE" w:rsidP="00753AD8">
      <w:pPr>
        <w:pStyle w:val="af"/>
        <w:numPr>
          <w:ilvl w:val="0"/>
          <w:numId w:val="3"/>
        </w:numPr>
        <w:overflowPunct/>
        <w:autoSpaceDE/>
        <w:autoSpaceDN/>
        <w:adjustRightInd/>
        <w:ind w:firstLineChars="0"/>
        <w:textAlignment w:val="auto"/>
        <w:rPr>
          <w:rFonts w:eastAsia="宋体"/>
          <w:iCs/>
          <w:lang w:eastAsia="zh-CN"/>
        </w:rPr>
      </w:pPr>
      <w:r w:rsidRPr="00A574E3">
        <w:rPr>
          <w:rFonts w:eastAsia="宋体"/>
          <w:iCs/>
          <w:lang w:eastAsia="zh-CN"/>
        </w:rPr>
        <w:t>791-862 MHz (800 MHz),</w:t>
      </w:r>
    </w:p>
    <w:p w14:paraId="4FAED05C" w14:textId="77777777" w:rsidR="008307CE" w:rsidRPr="00A574E3" w:rsidRDefault="008307CE" w:rsidP="00753AD8">
      <w:pPr>
        <w:pStyle w:val="af"/>
        <w:numPr>
          <w:ilvl w:val="0"/>
          <w:numId w:val="3"/>
        </w:numPr>
        <w:overflowPunct/>
        <w:autoSpaceDE/>
        <w:autoSpaceDN/>
        <w:adjustRightInd/>
        <w:ind w:firstLineChars="0"/>
        <w:textAlignment w:val="auto"/>
        <w:rPr>
          <w:rFonts w:eastAsia="宋体"/>
          <w:iCs/>
          <w:lang w:eastAsia="zh-CN"/>
        </w:rPr>
      </w:pPr>
      <w:r w:rsidRPr="00A574E3">
        <w:rPr>
          <w:rFonts w:eastAsia="宋体"/>
          <w:iCs/>
          <w:lang w:eastAsia="zh-CN"/>
        </w:rPr>
        <w:t xml:space="preserve">880-960 MHz (900 MHz). </w:t>
      </w:r>
    </w:p>
    <w:p w14:paraId="5B9426A8" w14:textId="017C894F" w:rsidR="00FB54CC" w:rsidRPr="00A574E3" w:rsidRDefault="0038155E" w:rsidP="00542F86">
      <w:pPr>
        <w:overflowPunct/>
        <w:autoSpaceDE/>
        <w:autoSpaceDN/>
        <w:adjustRightInd/>
        <w:jc w:val="both"/>
        <w:textAlignment w:val="auto"/>
        <w:rPr>
          <w:rFonts w:eastAsia="宋体"/>
          <w:iCs/>
          <w:lang w:eastAsia="zh-CN"/>
        </w:rPr>
      </w:pPr>
      <w:r w:rsidRPr="00A574E3">
        <w:rPr>
          <w:rFonts w:eastAsia="宋体"/>
          <w:iCs/>
          <w:lang w:eastAsia="zh-CN"/>
        </w:rPr>
        <w:t>ECC PT1 expects that AAS BSs in the three bands under study would be deployed in existing sites and hence the deployment parameters would be similar to non-AAS. However, ECC PT1 does not have information about the technical characteristics of AAS BSs in these frequency bands</w:t>
      </w:r>
      <w:r w:rsidR="003E1AF3" w:rsidRPr="00A574E3">
        <w:rPr>
          <w:rFonts w:eastAsia="宋体"/>
          <w:iCs/>
          <w:lang w:eastAsia="zh-CN"/>
        </w:rPr>
        <w:t>,</w:t>
      </w:r>
      <w:r w:rsidR="00FB54CC" w:rsidRPr="00A574E3">
        <w:rPr>
          <w:rFonts w:eastAsia="宋体"/>
          <w:iCs/>
          <w:lang w:eastAsia="zh-CN"/>
        </w:rPr>
        <w:t xml:space="preserve"> and asks 3GPP for guidance on the following</w:t>
      </w:r>
      <w:r w:rsidR="00A43B74" w:rsidRPr="00A574E3">
        <w:rPr>
          <w:rFonts w:eastAsia="宋体"/>
          <w:iCs/>
          <w:lang w:eastAsia="zh-CN"/>
        </w:rPr>
        <w:t xml:space="preserve"> items</w:t>
      </w:r>
      <w:r w:rsidR="00FB54CC" w:rsidRPr="00A574E3">
        <w:rPr>
          <w:rFonts w:eastAsia="宋体"/>
          <w:iCs/>
          <w:lang w:eastAsia="zh-CN"/>
        </w:rPr>
        <w:t>:</w:t>
      </w:r>
    </w:p>
    <w:p w14:paraId="6F899C99" w14:textId="77777777" w:rsidR="006D28A4" w:rsidRPr="00A574E3" w:rsidRDefault="006D28A4" w:rsidP="00542F86">
      <w:pPr>
        <w:pStyle w:val="af"/>
        <w:numPr>
          <w:ilvl w:val="0"/>
          <w:numId w:val="4"/>
        </w:numPr>
        <w:overflowPunct/>
        <w:autoSpaceDE/>
        <w:autoSpaceDN/>
        <w:adjustRightInd/>
        <w:ind w:firstLineChars="0"/>
        <w:jc w:val="both"/>
        <w:textAlignment w:val="auto"/>
        <w:rPr>
          <w:rFonts w:eastAsia="Arial" w:cs="Arial"/>
        </w:rPr>
      </w:pPr>
      <w:r w:rsidRPr="00A574E3">
        <w:rPr>
          <w:rFonts w:eastAsia="Arial" w:cs="Arial"/>
        </w:rPr>
        <w:t>Unwanted emissions characteristics of AAS BSs operating in the 700 MHz, 800 MHz and 900 MHz bands.</w:t>
      </w:r>
    </w:p>
    <w:p w14:paraId="0D497AD8" w14:textId="77777777" w:rsidR="006D28A4" w:rsidRPr="00A574E3" w:rsidRDefault="006D28A4" w:rsidP="00542F86">
      <w:pPr>
        <w:pStyle w:val="af"/>
        <w:numPr>
          <w:ilvl w:val="0"/>
          <w:numId w:val="4"/>
        </w:numPr>
        <w:overflowPunct/>
        <w:autoSpaceDE/>
        <w:autoSpaceDN/>
        <w:adjustRightInd/>
        <w:ind w:firstLineChars="0"/>
        <w:jc w:val="both"/>
        <w:textAlignment w:val="auto"/>
        <w:rPr>
          <w:rFonts w:eastAsia="Arial" w:cs="Arial"/>
        </w:rPr>
      </w:pPr>
      <w:r w:rsidRPr="00A574E3">
        <w:rPr>
          <w:rFonts w:eastAsia="Arial" w:cs="Arial"/>
        </w:rPr>
        <w:t>Whether 3GPP TS 37.105 and TS 38.104 BS RF requirements are also applicable for AAS BS operation in bands below 1 GHz under consideration.</w:t>
      </w:r>
    </w:p>
    <w:p w14:paraId="56FA5B40" w14:textId="77777777" w:rsidR="006D28A4" w:rsidRPr="00A574E3" w:rsidRDefault="006D28A4" w:rsidP="00542F86">
      <w:pPr>
        <w:pStyle w:val="af"/>
        <w:numPr>
          <w:ilvl w:val="0"/>
          <w:numId w:val="4"/>
        </w:numPr>
        <w:overflowPunct/>
        <w:autoSpaceDE/>
        <w:autoSpaceDN/>
        <w:adjustRightInd/>
        <w:ind w:firstLineChars="0"/>
        <w:jc w:val="both"/>
        <w:textAlignment w:val="auto"/>
        <w:rPr>
          <w:rFonts w:eastAsia="Arial" w:cs="Arial"/>
        </w:rPr>
      </w:pPr>
      <w:r w:rsidRPr="00A574E3">
        <w:rPr>
          <w:rFonts w:eastAsia="Arial" w:cs="Arial"/>
        </w:rPr>
        <w:t xml:space="preserve">A model and associated parameters for modelling AAS BS antenna arrays in frequencies below 1 GHz, both in-band and out of band for frequency bands under consideration. </w:t>
      </w:r>
    </w:p>
    <w:p w14:paraId="546E8A66" w14:textId="7C3DFCAB" w:rsidR="000A6DBB" w:rsidRPr="00F87D56" w:rsidRDefault="000A6DBB" w:rsidP="00542F86">
      <w:pPr>
        <w:overflowPunct/>
        <w:autoSpaceDE/>
        <w:autoSpaceDN/>
        <w:adjustRightInd/>
        <w:jc w:val="both"/>
        <w:textAlignment w:val="auto"/>
        <w:rPr>
          <w:rFonts w:eastAsia="宋体"/>
          <w:iCs/>
          <w:lang w:eastAsia="zh-CN"/>
        </w:rPr>
      </w:pPr>
      <w:r w:rsidRPr="00F87D56">
        <w:rPr>
          <w:rFonts w:eastAsia="宋体"/>
          <w:iCs/>
          <w:lang w:eastAsia="zh-CN"/>
        </w:rPr>
        <w:t>During RAN#110, the following Way forward was endorsed in RP-253865</w:t>
      </w:r>
      <w:r w:rsidR="00F87D56" w:rsidRPr="00F87D56">
        <w:rPr>
          <w:rFonts w:eastAsia="宋体"/>
          <w:iCs/>
          <w:lang w:eastAsia="zh-CN"/>
        </w:rPr>
        <w:t xml:space="preserve"> [</w:t>
      </w:r>
      <w:r w:rsidR="00C96E7D">
        <w:rPr>
          <w:rFonts w:eastAsia="宋体"/>
          <w:iCs/>
          <w:lang w:eastAsia="zh-CN"/>
        </w:rPr>
        <w:t>6</w:t>
      </w:r>
      <w:r w:rsidR="00F87D56" w:rsidRPr="00F87D56">
        <w:rPr>
          <w:rFonts w:eastAsia="宋体"/>
          <w:iCs/>
          <w:lang w:eastAsia="zh-CN"/>
        </w:rPr>
        <w:t>]</w:t>
      </w:r>
      <w:r w:rsidR="002B33EA">
        <w:rPr>
          <w:rFonts w:eastAsia="宋体"/>
          <w:iCs/>
          <w:lang w:eastAsia="zh-CN"/>
        </w:rPr>
        <w:t>, based on prior discussion in RAN4</w:t>
      </w:r>
      <w:r w:rsidRPr="00F87D56">
        <w:rPr>
          <w:rFonts w:eastAsia="宋体"/>
          <w:iCs/>
          <w:lang w:eastAsia="zh-CN"/>
        </w:rPr>
        <w:t>:</w:t>
      </w:r>
    </w:p>
    <w:tbl>
      <w:tblPr>
        <w:tblStyle w:val="a6"/>
        <w:tblW w:w="0" w:type="auto"/>
        <w:tblLook w:val="04A0" w:firstRow="1" w:lastRow="0" w:firstColumn="1" w:lastColumn="0" w:noHBand="0" w:noVBand="1"/>
      </w:tblPr>
      <w:tblGrid>
        <w:gridCol w:w="10457"/>
      </w:tblGrid>
      <w:tr w:rsidR="000A6DBB" w:rsidRPr="00F87D56" w14:paraId="5321AA71" w14:textId="77777777" w:rsidTr="007920EB">
        <w:tc>
          <w:tcPr>
            <w:tcW w:w="10457" w:type="dxa"/>
          </w:tcPr>
          <w:p w14:paraId="2FC03D41" w14:textId="77777777" w:rsidR="000A6DBB" w:rsidRPr="00C72ECA" w:rsidRDefault="000A6DBB" w:rsidP="00753AD8">
            <w:pPr>
              <w:pStyle w:val="af"/>
              <w:numPr>
                <w:ilvl w:val="0"/>
                <w:numId w:val="7"/>
              </w:numPr>
              <w:ind w:firstLineChars="0"/>
              <w:rPr>
                <w:rFonts w:eastAsia="Arial" w:cs="Arial"/>
                <w:lang w:val="en-US"/>
              </w:rPr>
            </w:pPr>
            <w:r w:rsidRPr="00C72ECA">
              <w:rPr>
                <w:rFonts w:eastAsia="Arial" w:cs="Arial"/>
                <w:lang w:val="en-US"/>
              </w:rPr>
              <w:t xml:space="preserve">RAN4 discussion on ECC PT1 feedback will be handled under a dedicated agenda item of 6G SI (technical aspects of the discussion are RAT-agnostic, and not limited to 6G). </w:t>
            </w:r>
          </w:p>
          <w:p w14:paraId="7CFAA40D" w14:textId="77777777" w:rsidR="000A6DBB" w:rsidRPr="002B33EA" w:rsidRDefault="000A6DBB" w:rsidP="00753AD8">
            <w:pPr>
              <w:pStyle w:val="af"/>
              <w:numPr>
                <w:ilvl w:val="0"/>
                <w:numId w:val="7"/>
              </w:numPr>
              <w:ind w:firstLineChars="0"/>
              <w:rPr>
                <w:rFonts w:eastAsia="Arial" w:cs="Arial"/>
                <w:lang w:val="en-US"/>
              </w:rPr>
            </w:pPr>
            <w:r w:rsidRPr="00C72ECA">
              <w:rPr>
                <w:rFonts w:eastAsia="Arial" w:cs="Arial"/>
                <w:lang w:val="en-US"/>
              </w:rPr>
              <w:t xml:space="preserve">Schedule separate agenda in 6G BS RF session to facilitate discussion related to </w:t>
            </w:r>
            <w:r w:rsidRPr="002B33EA">
              <w:rPr>
                <w:rFonts w:eastAsia="Arial" w:cs="Arial"/>
                <w:lang w:val="en-US"/>
              </w:rPr>
              <w:t>in-band and out-of-band models and parameters.</w:t>
            </w:r>
          </w:p>
          <w:p w14:paraId="367484D4" w14:textId="77777777" w:rsidR="000A6DBB" w:rsidRPr="002B33EA" w:rsidRDefault="000A6DBB" w:rsidP="00753AD8">
            <w:pPr>
              <w:pStyle w:val="af"/>
              <w:numPr>
                <w:ilvl w:val="0"/>
                <w:numId w:val="7"/>
              </w:numPr>
              <w:ind w:firstLineChars="0"/>
              <w:rPr>
                <w:rFonts w:eastAsia="Arial" w:cs="Arial"/>
                <w:lang w:val="en-US"/>
              </w:rPr>
            </w:pPr>
            <w:r w:rsidRPr="002B33EA">
              <w:rPr>
                <w:rFonts w:eastAsia="Arial" w:cs="Arial"/>
                <w:lang w:val="en-US"/>
              </w:rPr>
              <w:t>In-band modelling: Feedback on antenna array model and associated parameters for in-band AAS BS modelling below 1 GHz is expected to be provided in an LS sent directly from RAN4#118bis meeting to CEPT ECC PT1.</w:t>
            </w:r>
          </w:p>
          <w:p w14:paraId="2F188778" w14:textId="77777777" w:rsidR="000A6DBB" w:rsidRPr="002B33EA" w:rsidRDefault="000A6DBB" w:rsidP="00753AD8">
            <w:pPr>
              <w:pStyle w:val="af"/>
              <w:numPr>
                <w:ilvl w:val="0"/>
                <w:numId w:val="7"/>
              </w:numPr>
              <w:ind w:firstLineChars="0"/>
              <w:rPr>
                <w:rFonts w:eastAsia="Arial" w:cs="Arial"/>
                <w:lang w:val="en-US"/>
              </w:rPr>
            </w:pPr>
            <w:r w:rsidRPr="002B33EA">
              <w:rPr>
                <w:rFonts w:eastAsia="Arial" w:cs="Arial"/>
                <w:lang w:val="en-US"/>
              </w:rPr>
              <w:t>Out of band modelling: While until now the RAN4 was using a simplified out of band model (either zero antenna correlation, or full antenna correlation), the more advanced modelling approach(es) will be considered under 6G SI (FS_6G_Radio), including at least consideration of parameterized linear roll-off model as captured in TR 38.922.</w:t>
            </w:r>
          </w:p>
          <w:p w14:paraId="5B11C0E3" w14:textId="77777777" w:rsidR="000A6DBB" w:rsidRPr="00F87D56" w:rsidRDefault="000A6DBB" w:rsidP="00753AD8">
            <w:pPr>
              <w:pStyle w:val="af"/>
              <w:numPr>
                <w:ilvl w:val="0"/>
                <w:numId w:val="7"/>
              </w:numPr>
              <w:ind w:firstLineChars="0"/>
              <w:rPr>
                <w:rFonts w:eastAsia="Arial" w:cs="Arial"/>
                <w:lang w:val="en-US"/>
              </w:rPr>
            </w:pPr>
            <w:r w:rsidRPr="002B33EA">
              <w:rPr>
                <w:rFonts w:eastAsia="Arial" w:cs="Arial"/>
                <w:lang w:val="en-US"/>
              </w:rPr>
              <w:t>Checkpoint is established at RAN#112 (June 2026), to verify progress on the</w:t>
            </w:r>
            <w:r w:rsidRPr="00C72ECA">
              <w:rPr>
                <w:rFonts w:eastAsia="Arial" w:cs="Arial"/>
                <w:lang w:val="en-US"/>
              </w:rPr>
              <w:t xml:space="preserve"> PT1-requested RAN4 work on AAS BS operating in bands below 1 GHz, with the intended completion timeline of September 2026. Appropriate measures to improve and ensure timely completion may be considered, if necessary.</w:t>
            </w:r>
          </w:p>
        </w:tc>
      </w:tr>
    </w:tbl>
    <w:p w14:paraId="6E4C532D" w14:textId="0C57FD34" w:rsidR="000A6DBB" w:rsidRDefault="000A6DBB" w:rsidP="004B5DBA">
      <w:pPr>
        <w:overflowPunct/>
        <w:autoSpaceDE/>
        <w:autoSpaceDN/>
        <w:adjustRightInd/>
        <w:textAlignment w:val="auto"/>
        <w:rPr>
          <w:rFonts w:eastAsia="宋体"/>
          <w:iCs/>
          <w:highlight w:val="yellow"/>
          <w:lang w:eastAsia="zh-CN"/>
        </w:rPr>
      </w:pPr>
    </w:p>
    <w:p w14:paraId="26997980" w14:textId="3EFE0A14" w:rsidR="00945D48" w:rsidRPr="009C1DA5" w:rsidRDefault="00945D48" w:rsidP="004B5DBA">
      <w:pPr>
        <w:overflowPunct/>
        <w:autoSpaceDE/>
        <w:autoSpaceDN/>
        <w:adjustRightInd/>
        <w:textAlignment w:val="auto"/>
        <w:rPr>
          <w:rFonts w:eastAsia="宋体"/>
          <w:iCs/>
          <w:lang w:eastAsia="zh-CN"/>
        </w:rPr>
      </w:pPr>
      <w:r w:rsidRPr="00F8769B">
        <w:rPr>
          <w:rFonts w:eastAsia="宋体"/>
          <w:iCs/>
          <w:lang w:eastAsia="zh-CN"/>
        </w:rPr>
        <w:t xml:space="preserve">RAN#110 has sent LS to CEPT </w:t>
      </w:r>
      <w:r w:rsidRPr="009C1DA5">
        <w:rPr>
          <w:rFonts w:eastAsia="宋体"/>
          <w:iCs/>
          <w:lang w:eastAsia="zh-CN"/>
        </w:rPr>
        <w:t xml:space="preserve">ECC PT1 </w:t>
      </w:r>
      <w:r w:rsidR="002F649C" w:rsidRPr="009C1DA5">
        <w:rPr>
          <w:rFonts w:eastAsia="宋体"/>
          <w:iCs/>
          <w:lang w:eastAsia="zh-CN"/>
        </w:rPr>
        <w:t xml:space="preserve">in </w:t>
      </w:r>
      <w:r w:rsidR="00F8769B" w:rsidRPr="009C1DA5">
        <w:t>RP-253866</w:t>
      </w:r>
      <w:r w:rsidR="00F8769B" w:rsidRPr="009C1DA5">
        <w:rPr>
          <w:rFonts w:eastAsia="宋体"/>
          <w:iCs/>
          <w:lang w:eastAsia="zh-CN"/>
        </w:rPr>
        <w:t xml:space="preserve"> </w:t>
      </w:r>
      <w:r w:rsidR="002F649C" w:rsidRPr="009C1DA5">
        <w:rPr>
          <w:rFonts w:eastAsia="宋体"/>
          <w:iCs/>
          <w:lang w:eastAsia="zh-CN"/>
        </w:rPr>
        <w:t>[</w:t>
      </w:r>
      <w:r w:rsidR="00F8769B" w:rsidRPr="009C1DA5">
        <w:rPr>
          <w:rFonts w:eastAsia="宋体"/>
          <w:iCs/>
          <w:lang w:eastAsia="zh-CN"/>
        </w:rPr>
        <w:t>7</w:t>
      </w:r>
      <w:r w:rsidR="002F649C" w:rsidRPr="009C1DA5">
        <w:rPr>
          <w:rFonts w:eastAsia="宋体"/>
          <w:iCs/>
          <w:lang w:eastAsia="zh-CN"/>
        </w:rPr>
        <w:t xml:space="preserve">], based on technical inputs provided by RAN4 in </w:t>
      </w:r>
      <w:r w:rsidR="00EB0CBF" w:rsidRPr="009C1DA5">
        <w:t xml:space="preserve">R4-2523096 </w:t>
      </w:r>
      <w:r w:rsidR="00EB0CBF" w:rsidRPr="009C1DA5">
        <w:rPr>
          <w:rFonts w:eastAsia="宋体"/>
          <w:iCs/>
          <w:lang w:eastAsia="zh-CN"/>
        </w:rPr>
        <w:t>[</w:t>
      </w:r>
      <w:r w:rsidR="00C96E7D" w:rsidRPr="009C1DA5">
        <w:rPr>
          <w:rFonts w:eastAsia="宋体"/>
          <w:iCs/>
          <w:lang w:eastAsia="zh-CN"/>
        </w:rPr>
        <w:t>5</w:t>
      </w:r>
      <w:r w:rsidR="00EB0CBF" w:rsidRPr="009C1DA5">
        <w:rPr>
          <w:rFonts w:eastAsia="宋体"/>
          <w:iCs/>
          <w:lang w:eastAsia="zh-CN"/>
        </w:rPr>
        <w:t>]</w:t>
      </w:r>
      <w:r w:rsidR="002F649C" w:rsidRPr="009C1DA5">
        <w:rPr>
          <w:rFonts w:eastAsia="宋体"/>
          <w:iCs/>
          <w:lang w:eastAsia="zh-CN"/>
        </w:rPr>
        <w:t>.</w:t>
      </w:r>
    </w:p>
    <w:p w14:paraId="7225293B" w14:textId="61ABF791" w:rsidR="00CB09FA" w:rsidRPr="009C1DA5" w:rsidRDefault="00EB0CBF" w:rsidP="004B5DBA">
      <w:pPr>
        <w:overflowPunct/>
        <w:autoSpaceDE/>
        <w:autoSpaceDN/>
        <w:adjustRightInd/>
        <w:textAlignment w:val="auto"/>
        <w:rPr>
          <w:rFonts w:eastAsia="宋体"/>
          <w:iCs/>
          <w:lang w:eastAsia="zh-CN"/>
        </w:rPr>
      </w:pPr>
      <w:r w:rsidRPr="009C1DA5">
        <w:rPr>
          <w:rFonts w:eastAsia="宋体"/>
          <w:iCs/>
          <w:lang w:eastAsia="zh-CN"/>
        </w:rPr>
        <w:t>Furthermore, b</w:t>
      </w:r>
      <w:r w:rsidR="00CB09FA" w:rsidRPr="009C1DA5">
        <w:rPr>
          <w:rFonts w:eastAsia="宋体"/>
          <w:iCs/>
          <w:lang w:eastAsia="zh-CN"/>
        </w:rPr>
        <w:t xml:space="preserve">ased on the reply LS sent from </w:t>
      </w:r>
      <w:r w:rsidR="00945D48" w:rsidRPr="009C1DA5">
        <w:rPr>
          <w:rFonts w:eastAsia="宋体"/>
          <w:iCs/>
          <w:lang w:eastAsia="zh-CN"/>
        </w:rPr>
        <w:t xml:space="preserve">CEPT ECC PT1#83 </w:t>
      </w:r>
      <w:r w:rsidR="00CB09FA" w:rsidRPr="009C1DA5">
        <w:rPr>
          <w:rFonts w:eastAsia="宋体"/>
          <w:iCs/>
          <w:lang w:eastAsia="zh-CN"/>
        </w:rPr>
        <w:t xml:space="preserve">to </w:t>
      </w:r>
      <w:r w:rsidR="00945D48" w:rsidRPr="009C1DA5">
        <w:rPr>
          <w:rFonts w:eastAsia="宋体"/>
          <w:iCs/>
          <w:lang w:eastAsia="zh-CN"/>
        </w:rPr>
        <w:t xml:space="preserve">RAN#110 </w:t>
      </w:r>
      <w:r w:rsidR="00CB09FA" w:rsidRPr="009C1DA5">
        <w:rPr>
          <w:rFonts w:eastAsia="宋体"/>
          <w:iCs/>
          <w:lang w:eastAsia="zh-CN"/>
        </w:rPr>
        <w:t>in [</w:t>
      </w:r>
      <w:r w:rsidR="009C1DA5" w:rsidRPr="009C1DA5">
        <w:rPr>
          <w:rFonts w:eastAsia="宋体"/>
          <w:iCs/>
          <w:lang w:eastAsia="zh-CN"/>
        </w:rPr>
        <w:t>8</w:t>
      </w:r>
      <w:r w:rsidR="00CB09FA" w:rsidRPr="009C1DA5">
        <w:rPr>
          <w:rFonts w:eastAsia="宋体"/>
          <w:iCs/>
          <w:lang w:eastAsia="zh-CN"/>
        </w:rPr>
        <w:t xml:space="preserve">], the following feedback was received from PT1: </w:t>
      </w:r>
    </w:p>
    <w:tbl>
      <w:tblPr>
        <w:tblStyle w:val="a6"/>
        <w:tblW w:w="0" w:type="auto"/>
        <w:tblLook w:val="04A0" w:firstRow="1" w:lastRow="0" w:firstColumn="1" w:lastColumn="0" w:noHBand="0" w:noVBand="1"/>
      </w:tblPr>
      <w:tblGrid>
        <w:gridCol w:w="10457"/>
      </w:tblGrid>
      <w:tr w:rsidR="00CB09FA" w:rsidRPr="009C1DA5" w14:paraId="2D5595E5" w14:textId="77777777" w:rsidTr="00CB09FA">
        <w:tc>
          <w:tcPr>
            <w:tcW w:w="10457" w:type="dxa"/>
          </w:tcPr>
          <w:p w14:paraId="6989F155" w14:textId="77777777" w:rsidR="00CB09FA" w:rsidRPr="009C1DA5" w:rsidRDefault="00CB09FA" w:rsidP="00CB09FA">
            <w:pPr>
              <w:rPr>
                <w:rStyle w:val="ECCParagraph"/>
                <w:rFonts w:ascii="Times New Roman" w:hAnsi="Times New Roman"/>
              </w:rPr>
            </w:pPr>
            <w:r w:rsidRPr="009C1DA5">
              <w:rPr>
                <w:rStyle w:val="ECCParagraph"/>
                <w:rFonts w:ascii="Times New Roman" w:hAnsi="Times New Roman"/>
              </w:rPr>
              <w:t>The work on AAS in the low bands in ECC PT1 is organised in two work streams (work items):</w:t>
            </w:r>
          </w:p>
          <w:p w14:paraId="6BFC365F" w14:textId="77777777" w:rsidR="00CB09FA" w:rsidRPr="002E15A2" w:rsidRDefault="00CB09FA" w:rsidP="00CB09FA">
            <w:pPr>
              <w:pStyle w:val="ECCBulletsLv1"/>
              <w:ind w:left="360" w:hanging="360"/>
              <w:rPr>
                <w:rStyle w:val="ECCParagraph"/>
                <w:rFonts w:ascii="Times New Roman" w:hAnsi="Times New Roman"/>
              </w:rPr>
            </w:pPr>
            <w:r w:rsidRPr="002E15A2">
              <w:rPr>
                <w:rStyle w:val="ECCParagraph"/>
                <w:rFonts w:ascii="Times New Roman" w:hAnsi="Times New Roman"/>
              </w:rPr>
              <w:lastRenderedPageBreak/>
              <w:t xml:space="preserve">work item </w:t>
            </w:r>
            <w:hyperlink r:id="rId8" w:history="1">
              <w:r w:rsidRPr="002E15A2">
                <w:rPr>
                  <w:rStyle w:val="afe"/>
                  <w:rFonts w:ascii="Times New Roman" w:hAnsi="Times New Roman"/>
                </w:rPr>
                <w:t>PT1_61</w:t>
              </w:r>
            </w:hyperlink>
            <w:r w:rsidRPr="002E15A2">
              <w:rPr>
                <w:rStyle w:val="ECCParagraph"/>
                <w:rFonts w:ascii="Times New Roman" w:hAnsi="Times New Roman"/>
              </w:rPr>
              <w:t xml:space="preserve"> for 700 MHz and 800 MHz frequency bands (studies are scheduled to be completed for submission to ECC </w:t>
            </w:r>
            <w:r w:rsidRPr="002E15A2">
              <w:rPr>
                <w:rFonts w:ascii="Times New Roman" w:hAnsi="Times New Roman"/>
              </w:rPr>
              <w:t>for approval for public consultation</w:t>
            </w:r>
            <w:r w:rsidRPr="002E15A2">
              <w:rPr>
                <w:rStyle w:val="ECCParagraph"/>
                <w:rFonts w:ascii="Times New Roman" w:hAnsi="Times New Roman"/>
              </w:rPr>
              <w:t xml:space="preserve"> in </w:t>
            </w:r>
            <w:r w:rsidRPr="002E15A2">
              <w:rPr>
                <w:rStyle w:val="ECCParagraph"/>
                <w:rFonts w:ascii="Times New Roman" w:hAnsi="Times New Roman"/>
                <w:szCs w:val="20"/>
              </w:rPr>
              <w:t xml:space="preserve">ECC PT1#85 meeting scheduled for 7-11 </w:t>
            </w:r>
            <w:r w:rsidRPr="002E15A2">
              <w:rPr>
                <w:rStyle w:val="ECCParagraph"/>
                <w:rFonts w:ascii="Times New Roman" w:hAnsi="Times New Roman"/>
              </w:rPr>
              <w:t>September 2026</w:t>
            </w:r>
            <w:r w:rsidRPr="002E15A2">
              <w:rPr>
                <w:rFonts w:ascii="Times New Roman" w:hAnsi="Times New Roman"/>
              </w:rPr>
              <w:t>)</w:t>
            </w:r>
            <w:r w:rsidRPr="002E15A2">
              <w:rPr>
                <w:rStyle w:val="ECCParagraph"/>
                <w:rFonts w:ascii="Times New Roman" w:hAnsi="Times New Roman"/>
              </w:rPr>
              <w:t>;</w:t>
            </w:r>
          </w:p>
          <w:p w14:paraId="45BEDB50" w14:textId="77777777" w:rsidR="00CB09FA" w:rsidRPr="002E15A2" w:rsidRDefault="00CB09FA" w:rsidP="00CB09FA">
            <w:pPr>
              <w:pStyle w:val="ECCBulletsLv1"/>
              <w:ind w:left="360" w:hanging="360"/>
              <w:rPr>
                <w:rStyle w:val="ECCParagraph"/>
                <w:rFonts w:ascii="Times New Roman" w:hAnsi="Times New Roman"/>
              </w:rPr>
            </w:pPr>
            <w:r w:rsidRPr="002E15A2">
              <w:rPr>
                <w:rStyle w:val="ECCParagraph"/>
                <w:rFonts w:ascii="Times New Roman" w:hAnsi="Times New Roman"/>
              </w:rPr>
              <w:t xml:space="preserve">work item </w:t>
            </w:r>
            <w:hyperlink r:id="rId9" w:history="1">
              <w:r w:rsidRPr="002E15A2">
                <w:rPr>
                  <w:rStyle w:val="afe"/>
                  <w:rFonts w:ascii="Times New Roman" w:hAnsi="Times New Roman"/>
                </w:rPr>
                <w:t>PT1_62</w:t>
              </w:r>
            </w:hyperlink>
            <w:r w:rsidRPr="002E15A2">
              <w:rPr>
                <w:rStyle w:val="ECCParagraph"/>
                <w:rFonts w:ascii="Times New Roman" w:hAnsi="Times New Roman"/>
              </w:rPr>
              <w:t xml:space="preserve"> for 900 MHz frequency band (studies are scheduled to be completed for submission to ECC </w:t>
            </w:r>
            <w:r w:rsidRPr="002E15A2">
              <w:rPr>
                <w:rFonts w:ascii="Times New Roman" w:hAnsi="Times New Roman"/>
              </w:rPr>
              <w:t>for approval for public consultation</w:t>
            </w:r>
            <w:r w:rsidRPr="002E15A2">
              <w:rPr>
                <w:rStyle w:val="ECCParagraph"/>
                <w:rFonts w:ascii="Times New Roman" w:hAnsi="Times New Roman"/>
              </w:rPr>
              <w:t xml:space="preserve"> in </w:t>
            </w:r>
            <w:r w:rsidRPr="002E15A2">
              <w:rPr>
                <w:rStyle w:val="ECCParagraph"/>
                <w:rFonts w:ascii="Times New Roman" w:hAnsi="Times New Roman"/>
                <w:szCs w:val="20"/>
              </w:rPr>
              <w:t xml:space="preserve">ECC PT1#86 meeting scheduled for 11-15 </w:t>
            </w:r>
            <w:r w:rsidRPr="002E15A2">
              <w:rPr>
                <w:rStyle w:val="ECCParagraph"/>
                <w:rFonts w:ascii="Times New Roman" w:hAnsi="Times New Roman"/>
              </w:rPr>
              <w:t>January 2027</w:t>
            </w:r>
            <w:r w:rsidRPr="002E15A2">
              <w:rPr>
                <w:rFonts w:ascii="Times New Roman" w:hAnsi="Times New Roman"/>
              </w:rPr>
              <w:t>).</w:t>
            </w:r>
          </w:p>
          <w:p w14:paraId="03425E7B" w14:textId="77777777" w:rsidR="00CB09FA" w:rsidRPr="003049F2" w:rsidRDefault="00CB09FA" w:rsidP="00CB09FA">
            <w:pPr>
              <w:rPr>
                <w:rStyle w:val="ECCParagraph"/>
                <w:rFonts w:ascii="Times New Roman" w:hAnsi="Times New Roman"/>
              </w:rPr>
            </w:pPr>
            <w:r w:rsidRPr="003049F2">
              <w:rPr>
                <w:rStyle w:val="ECCParagraph"/>
                <w:rFonts w:ascii="Times New Roman" w:hAnsi="Times New Roman"/>
              </w:rPr>
              <w:t xml:space="preserve">To carry out the relevant sharing and compatibility studies with incumbent services, ECC PT1 requires the associated parameters to model the AAS BS for the following frequency ranges: </w:t>
            </w:r>
          </w:p>
          <w:p w14:paraId="242F3534" w14:textId="77777777" w:rsidR="00CB09FA" w:rsidRPr="003049F2" w:rsidRDefault="00CB09FA" w:rsidP="00CB09FA">
            <w:pPr>
              <w:pStyle w:val="ECCBulletsLv1"/>
              <w:ind w:left="360" w:hanging="360"/>
              <w:rPr>
                <w:rStyle w:val="ECCParagraph"/>
                <w:rFonts w:ascii="Times New Roman" w:hAnsi="Times New Roman"/>
              </w:rPr>
            </w:pPr>
            <w:r w:rsidRPr="003049F2">
              <w:rPr>
                <w:rStyle w:val="ECCParagraph"/>
                <w:rFonts w:ascii="Times New Roman" w:hAnsi="Times New Roman"/>
              </w:rPr>
              <w:t xml:space="preserve">In-band: 738-788 MHz (700 MHz DL), </w:t>
            </w:r>
            <w:r w:rsidRPr="003049F2">
              <w:rPr>
                <w:rFonts w:ascii="Times New Roman" w:hAnsi="Times New Roman"/>
              </w:rPr>
              <w:t>791-821 MHz (800 MHz DL) and 925-960 MHz (900 MHz DL)</w:t>
            </w:r>
            <w:r w:rsidRPr="003049F2">
              <w:rPr>
                <w:rStyle w:val="ECCParagraph"/>
                <w:rFonts w:ascii="Times New Roman" w:hAnsi="Times New Roman"/>
              </w:rPr>
              <w:t xml:space="preserve"> and </w:t>
            </w:r>
          </w:p>
          <w:p w14:paraId="4218DF4A" w14:textId="77777777" w:rsidR="00CB09FA" w:rsidRPr="003049F2" w:rsidRDefault="00CB09FA" w:rsidP="00CB09FA">
            <w:pPr>
              <w:pStyle w:val="ECCBulletsLv1"/>
              <w:ind w:left="360" w:hanging="360"/>
              <w:rPr>
                <w:rStyle w:val="ECCParagraph"/>
                <w:rFonts w:ascii="Times New Roman" w:hAnsi="Times New Roman"/>
                <w:lang w:val="en-US"/>
              </w:rPr>
            </w:pPr>
            <w:r w:rsidRPr="003049F2">
              <w:rPr>
                <w:rStyle w:val="ECCParagraph"/>
                <w:rFonts w:ascii="Times New Roman" w:hAnsi="Times New Roman"/>
              </w:rPr>
              <w:t xml:space="preserve">Out-of-band: below 694 MHz, 733-757.5 MHz, 823-832 MHz, 863-865 MHz, 874.4-880 MHz and </w:t>
            </w:r>
            <w:r w:rsidRPr="003049F2">
              <w:rPr>
                <w:rFonts w:ascii="Times New Roman" w:hAnsi="Times New Roman"/>
              </w:rPr>
              <w:t>919.4-925 </w:t>
            </w:r>
            <w:proofErr w:type="spellStart"/>
            <w:r w:rsidRPr="003049F2">
              <w:rPr>
                <w:rFonts w:ascii="Times New Roman" w:hAnsi="Times New Roman"/>
              </w:rPr>
              <w:t>MHz</w:t>
            </w:r>
            <w:r w:rsidRPr="003049F2">
              <w:rPr>
                <w:rStyle w:val="ECCParagraph"/>
                <w:rFonts w:ascii="Times New Roman" w:hAnsi="Times New Roman"/>
              </w:rPr>
              <w:t>.</w:t>
            </w:r>
            <w:proofErr w:type="spellEnd"/>
          </w:p>
          <w:p w14:paraId="4F3AEABB" w14:textId="77777777" w:rsidR="00CB09FA" w:rsidRPr="003049F2" w:rsidRDefault="00CB09FA" w:rsidP="00CB09FA">
            <w:pPr>
              <w:rPr>
                <w:rStyle w:val="ECCParagraph"/>
                <w:rFonts w:ascii="Times New Roman" w:hAnsi="Times New Roman"/>
              </w:rPr>
            </w:pPr>
            <w:r w:rsidRPr="003049F2">
              <w:rPr>
                <w:rStyle w:val="ECCParagraph"/>
                <w:rFonts w:ascii="Times New Roman" w:hAnsi="Times New Roman"/>
              </w:rPr>
              <w:t>In addition, ECC PT1 would appreciate guidance on the application of the correlation factor in the simplified out of band antenna model for the bands below 1 GHz.</w:t>
            </w:r>
          </w:p>
          <w:p w14:paraId="224BE166" w14:textId="77777777" w:rsidR="00CB09FA" w:rsidRPr="002E15A2" w:rsidRDefault="00CB09FA" w:rsidP="00CB09FA">
            <w:pPr>
              <w:rPr>
                <w:rStyle w:val="ECCParagraph"/>
                <w:rFonts w:ascii="Times New Roman" w:hAnsi="Times New Roman"/>
              </w:rPr>
            </w:pPr>
            <w:r w:rsidRPr="002E15A2">
              <w:rPr>
                <w:rStyle w:val="ECCParagraph"/>
                <w:rFonts w:ascii="Times New Roman" w:hAnsi="Times New Roman"/>
              </w:rPr>
              <w:t>ECC PT1 kindly invites 3GPP to provide any information on AAS model parameters and characteristics at the earliest opportunity convenient and at least in time for the following ECC PT1 meetings:</w:t>
            </w:r>
          </w:p>
          <w:p w14:paraId="5412DB3F" w14:textId="77777777" w:rsidR="00CB09FA" w:rsidRPr="002E15A2" w:rsidRDefault="00CB09FA" w:rsidP="00CB09FA">
            <w:pPr>
              <w:pStyle w:val="ECCBulletsLv1"/>
              <w:ind w:left="360" w:hanging="360"/>
              <w:rPr>
                <w:rStyle w:val="ECCParagraph"/>
                <w:rFonts w:ascii="Times New Roman" w:hAnsi="Times New Roman"/>
              </w:rPr>
            </w:pPr>
            <w:r w:rsidRPr="002E15A2">
              <w:rPr>
                <w:rStyle w:val="ECCParagraph"/>
                <w:rFonts w:ascii="Times New Roman" w:hAnsi="Times New Roman"/>
              </w:rPr>
              <w:t xml:space="preserve">for 700 MHz and 800 MHz frequency bands by </w:t>
            </w:r>
            <w:r w:rsidRPr="002E15A2">
              <w:rPr>
                <w:rStyle w:val="ECCParagraph"/>
                <w:rFonts w:ascii="Times New Roman" w:hAnsi="Times New Roman"/>
                <w:szCs w:val="20"/>
              </w:rPr>
              <w:t xml:space="preserve">ECC PT1#84 meeting scheduled for 4-7 </w:t>
            </w:r>
            <w:r w:rsidRPr="002E15A2">
              <w:rPr>
                <w:rStyle w:val="ECCParagraph"/>
                <w:rFonts w:ascii="Times New Roman" w:hAnsi="Times New Roman"/>
              </w:rPr>
              <w:t>May 2026;</w:t>
            </w:r>
          </w:p>
          <w:p w14:paraId="4C59D538" w14:textId="11CE7241" w:rsidR="00CB09FA" w:rsidRPr="009C1DA5" w:rsidRDefault="00CB09FA" w:rsidP="004B5DBA">
            <w:pPr>
              <w:pStyle w:val="ECCBulletsLv1"/>
              <w:ind w:left="360" w:hanging="360"/>
            </w:pPr>
            <w:r w:rsidRPr="002E15A2">
              <w:rPr>
                <w:rStyle w:val="ECCParagraph"/>
                <w:rFonts w:ascii="Times New Roman" w:hAnsi="Times New Roman"/>
              </w:rPr>
              <w:t xml:space="preserve">for 900 MHz by </w:t>
            </w:r>
            <w:r w:rsidRPr="002E15A2">
              <w:rPr>
                <w:rStyle w:val="ECCParagraph"/>
                <w:rFonts w:ascii="Times New Roman" w:hAnsi="Times New Roman"/>
                <w:szCs w:val="20"/>
              </w:rPr>
              <w:t xml:space="preserve">ECC PT1#85 meeting scheduled for 7-11 </w:t>
            </w:r>
            <w:r w:rsidRPr="002E15A2">
              <w:rPr>
                <w:rStyle w:val="ECCParagraph"/>
                <w:rFonts w:ascii="Times New Roman" w:hAnsi="Times New Roman"/>
              </w:rPr>
              <w:t>September 2026.</w:t>
            </w:r>
          </w:p>
        </w:tc>
      </w:tr>
    </w:tbl>
    <w:p w14:paraId="16EF89E9" w14:textId="77777777" w:rsidR="00CB09FA" w:rsidRDefault="00CB09FA" w:rsidP="004B5DBA">
      <w:pPr>
        <w:overflowPunct/>
        <w:autoSpaceDE/>
        <w:autoSpaceDN/>
        <w:adjustRightInd/>
        <w:textAlignment w:val="auto"/>
        <w:rPr>
          <w:rFonts w:eastAsia="宋体"/>
          <w:iCs/>
          <w:highlight w:val="yellow"/>
          <w:lang w:eastAsia="zh-CN"/>
        </w:rPr>
      </w:pPr>
    </w:p>
    <w:p w14:paraId="7A76A494" w14:textId="3EA1B421" w:rsidR="00210487" w:rsidRDefault="004B5DBA" w:rsidP="006A0DAF">
      <w:pPr>
        <w:overflowPunct/>
        <w:autoSpaceDE/>
        <w:autoSpaceDN/>
        <w:adjustRightInd/>
        <w:textAlignment w:val="auto"/>
        <w:rPr>
          <w:rFonts w:eastAsia="宋体"/>
          <w:iCs/>
          <w:lang w:eastAsia="zh-CN"/>
        </w:rPr>
      </w:pPr>
      <w:r w:rsidRPr="00AB18C2">
        <w:rPr>
          <w:rFonts w:eastAsia="宋体"/>
          <w:iCs/>
          <w:lang w:eastAsia="zh-CN"/>
        </w:rPr>
        <w:t xml:space="preserve">In this contribution we provide </w:t>
      </w:r>
      <w:r w:rsidR="0016391D" w:rsidRPr="00AB18C2">
        <w:rPr>
          <w:rFonts w:eastAsia="宋体"/>
          <w:iCs/>
          <w:lang w:eastAsia="zh-CN"/>
        </w:rPr>
        <w:t xml:space="preserve">further </w:t>
      </w:r>
      <w:r w:rsidRPr="00AB18C2">
        <w:rPr>
          <w:rFonts w:eastAsia="宋体"/>
          <w:iCs/>
          <w:lang w:eastAsia="zh-CN"/>
        </w:rPr>
        <w:t>discussion on the questions received in LS from CEPT ECC PT1 on AAS BS operation in low frequency bands below 1 GHz.</w:t>
      </w:r>
    </w:p>
    <w:p w14:paraId="5C882928" w14:textId="77777777" w:rsidR="00C36D69" w:rsidRDefault="00C36D69" w:rsidP="006A0DAF">
      <w:pPr>
        <w:overflowPunct/>
        <w:autoSpaceDE/>
        <w:autoSpaceDN/>
        <w:adjustRightInd/>
        <w:textAlignment w:val="auto"/>
        <w:rPr>
          <w:rFonts w:eastAsia="宋体"/>
          <w:iCs/>
          <w:lang w:eastAsia="zh-CN"/>
        </w:rPr>
      </w:pPr>
    </w:p>
    <w:p w14:paraId="3332EBCC" w14:textId="5CA81157" w:rsidR="00FB54CC" w:rsidRPr="00542F86" w:rsidRDefault="00E84B47" w:rsidP="00542F86">
      <w:pPr>
        <w:pStyle w:val="1"/>
        <w:numPr>
          <w:ilvl w:val="0"/>
          <w:numId w:val="8"/>
        </w:numPr>
        <w:tabs>
          <w:tab w:val="num" w:pos="397"/>
        </w:tabs>
        <w:spacing w:after="240"/>
        <w:ind w:left="533" w:hanging="533"/>
        <w:jc w:val="both"/>
        <w:rPr>
          <w:rFonts w:eastAsia="宋体"/>
          <w:lang w:eastAsia="zh-CN"/>
        </w:rPr>
      </w:pPr>
      <w:r w:rsidRPr="00542F86">
        <w:rPr>
          <w:rFonts w:eastAsia="宋体"/>
          <w:lang w:eastAsia="zh-CN"/>
        </w:rPr>
        <w:t>Discussion</w:t>
      </w:r>
    </w:p>
    <w:p w14:paraId="692D24B3" w14:textId="6082F95C" w:rsidR="000A125B" w:rsidRPr="00542F86" w:rsidRDefault="00915832" w:rsidP="00542F86">
      <w:pPr>
        <w:pStyle w:val="2"/>
        <w:keepNext w:val="0"/>
        <w:keepLines w:val="0"/>
        <w:overflowPunct/>
        <w:autoSpaceDE/>
        <w:autoSpaceDN/>
        <w:adjustRightInd/>
        <w:spacing w:before="100" w:beforeAutospacing="1" w:afterLines="100" w:after="240"/>
        <w:ind w:left="0" w:firstLine="0"/>
        <w:textAlignment w:val="auto"/>
        <w:rPr>
          <w:rFonts w:eastAsia="Arial"/>
          <w:lang w:val="en-US" w:eastAsia="en-US"/>
        </w:rPr>
      </w:pPr>
      <w:r w:rsidRPr="00542F86">
        <w:rPr>
          <w:rFonts w:eastAsia="Arial"/>
          <w:lang w:val="en-US" w:eastAsia="en-US"/>
        </w:rPr>
        <w:t>2.1</w:t>
      </w:r>
      <w:r w:rsidRPr="00542F86">
        <w:rPr>
          <w:rFonts w:eastAsia="Arial"/>
          <w:lang w:val="en-US" w:eastAsia="en-US"/>
        </w:rPr>
        <w:tab/>
      </w:r>
      <w:r w:rsidR="000A125B" w:rsidRPr="00542F86">
        <w:rPr>
          <w:rFonts w:eastAsia="Arial"/>
          <w:lang w:val="en-US" w:eastAsia="en-US"/>
        </w:rPr>
        <w:t>Antenna model and parameters</w:t>
      </w:r>
    </w:p>
    <w:p w14:paraId="0D0B4270" w14:textId="7616923D" w:rsidR="003049F2" w:rsidRPr="00DD629D" w:rsidRDefault="003049F2" w:rsidP="00542F86">
      <w:pPr>
        <w:jc w:val="both"/>
        <w:rPr>
          <w:rStyle w:val="ECCParagraph"/>
          <w:rFonts w:ascii="Times New Roman" w:hAnsi="Times New Roman"/>
        </w:rPr>
      </w:pPr>
      <w:r w:rsidRPr="00215439">
        <w:rPr>
          <w:rStyle w:val="ECCParagraph"/>
          <w:rFonts w:ascii="Times New Roman" w:hAnsi="Times New Roman"/>
        </w:rPr>
        <w:t xml:space="preserve">To carry out sharing and compatibility studies with incumbent services, ECC PT1 requires associated </w:t>
      </w:r>
      <w:r w:rsidR="00215439" w:rsidRPr="00215439">
        <w:rPr>
          <w:rStyle w:val="ECCParagraph"/>
          <w:rFonts w:ascii="Times New Roman" w:hAnsi="Times New Roman"/>
        </w:rPr>
        <w:t xml:space="preserve">in-band </w:t>
      </w:r>
      <w:r w:rsidRPr="00215439">
        <w:rPr>
          <w:rStyle w:val="ECCParagraph"/>
          <w:rFonts w:ascii="Times New Roman" w:hAnsi="Times New Roman"/>
        </w:rPr>
        <w:t xml:space="preserve">parameters to model </w:t>
      </w:r>
      <w:r w:rsidRPr="00DD629D">
        <w:rPr>
          <w:rStyle w:val="ECCParagraph"/>
          <w:rFonts w:ascii="Times New Roman" w:hAnsi="Times New Roman"/>
        </w:rPr>
        <w:t xml:space="preserve">the AAS BS for </w:t>
      </w:r>
      <w:r w:rsidR="00215439" w:rsidRPr="00DD629D">
        <w:rPr>
          <w:rStyle w:val="ECCParagraph"/>
          <w:rFonts w:ascii="Times New Roman" w:hAnsi="Times New Roman"/>
        </w:rPr>
        <w:t xml:space="preserve">738-788 MHz (700 MHz DL), </w:t>
      </w:r>
      <w:r w:rsidR="00215439" w:rsidRPr="00DD629D">
        <w:t>791-821 MHz (800 MHz DL) and 925-960 MHz (900 MHz DL)</w:t>
      </w:r>
      <w:r w:rsidR="00215439" w:rsidRPr="00DD629D">
        <w:rPr>
          <w:rStyle w:val="ECCParagraph"/>
          <w:rFonts w:ascii="Times New Roman" w:hAnsi="Times New Roman"/>
        </w:rPr>
        <w:t xml:space="preserve"> </w:t>
      </w:r>
      <w:r w:rsidRPr="00DD629D">
        <w:rPr>
          <w:rStyle w:val="ECCParagraph"/>
          <w:rFonts w:ascii="Times New Roman" w:hAnsi="Times New Roman"/>
        </w:rPr>
        <w:t>frequency ranges</w:t>
      </w:r>
      <w:r w:rsidR="00215439" w:rsidRPr="00DD629D">
        <w:rPr>
          <w:rStyle w:val="ECCParagraph"/>
          <w:rFonts w:ascii="Times New Roman" w:hAnsi="Times New Roman"/>
        </w:rPr>
        <w:t xml:space="preserve">. </w:t>
      </w:r>
    </w:p>
    <w:p w14:paraId="1084D97F" w14:textId="0A1E7EA0" w:rsidR="009F4039" w:rsidRPr="00DD629D" w:rsidRDefault="00DD629D" w:rsidP="00542F86">
      <w:pPr>
        <w:overflowPunct/>
        <w:autoSpaceDE/>
        <w:autoSpaceDN/>
        <w:adjustRightInd/>
        <w:jc w:val="both"/>
        <w:textAlignment w:val="auto"/>
      </w:pPr>
      <w:r w:rsidRPr="00DD629D">
        <w:t xml:space="preserve">During previous meetings it was discussed that </w:t>
      </w:r>
      <w:r w:rsidR="009F4039" w:rsidRPr="00DD629D">
        <w:t xml:space="preserve">3GPP has produced </w:t>
      </w:r>
      <w:r w:rsidR="007F443C" w:rsidRPr="00DD629D">
        <w:t xml:space="preserve">technical </w:t>
      </w:r>
      <w:r w:rsidR="009F4039" w:rsidRPr="00DD629D">
        <w:t xml:space="preserve">reports with AAS </w:t>
      </w:r>
      <w:r w:rsidRPr="00DD629D">
        <w:t xml:space="preserve">BS </w:t>
      </w:r>
      <w:r w:rsidR="009F4039" w:rsidRPr="00DD629D">
        <w:t>antenna models and parameters for different bands, for own use and on request from ITU WP5D:</w:t>
      </w:r>
    </w:p>
    <w:p w14:paraId="31D53EBA" w14:textId="27F7C5CE" w:rsidR="0054199E" w:rsidRPr="00DD629D" w:rsidRDefault="0054199E" w:rsidP="00542F86">
      <w:pPr>
        <w:pStyle w:val="B1"/>
        <w:numPr>
          <w:ilvl w:val="0"/>
          <w:numId w:val="2"/>
        </w:numPr>
        <w:jc w:val="both"/>
        <w:rPr>
          <w:lang w:val="en-US" w:eastAsia="zh-CN"/>
        </w:rPr>
      </w:pPr>
      <w:r w:rsidRPr="00DD629D">
        <w:rPr>
          <w:lang w:val="en-US" w:eastAsia="zh-CN"/>
        </w:rPr>
        <w:t xml:space="preserve">3GPP </w:t>
      </w:r>
      <w:r w:rsidR="009F4039" w:rsidRPr="00DD629D">
        <w:rPr>
          <w:lang w:val="en-US" w:eastAsia="zh-CN"/>
        </w:rPr>
        <w:t>TR 38.803, Study on new radio access technology: Radio Frequency (RF) and co-existence aspects.</w:t>
      </w:r>
    </w:p>
    <w:p w14:paraId="53989A94" w14:textId="27B6FB59" w:rsidR="009F4039" w:rsidRPr="00DD629D" w:rsidRDefault="009F4039" w:rsidP="00542F86">
      <w:pPr>
        <w:pStyle w:val="B1"/>
        <w:ind w:left="360" w:firstLine="0"/>
        <w:jc w:val="both"/>
        <w:rPr>
          <w:lang w:val="en-US" w:eastAsia="zh-CN"/>
        </w:rPr>
      </w:pPr>
      <w:r w:rsidRPr="00DD629D">
        <w:rPr>
          <w:lang w:val="en-US" w:eastAsia="zh-CN"/>
        </w:rPr>
        <w:t xml:space="preserve">This TR contains in section 5.2.3.2.4 a model developed to support sub-array antenna geometries. The model was created to model AAS base station operating within the frequency range 1710 to 4990 </w:t>
      </w:r>
      <w:proofErr w:type="spellStart"/>
      <w:r w:rsidRPr="00DD629D">
        <w:rPr>
          <w:lang w:val="en-US" w:eastAsia="zh-CN"/>
        </w:rPr>
        <w:t>MHz.</w:t>
      </w:r>
      <w:proofErr w:type="spellEnd"/>
      <w:r w:rsidRPr="00DD629D">
        <w:rPr>
          <w:lang w:val="en-US" w:eastAsia="zh-CN"/>
        </w:rPr>
        <w:t xml:space="preserve"> Section 5.2.3.2.4 of this TR also contains a parameter set, to be used with the model, applicable to BSs operating in the 1710 to 4990 MHz range.</w:t>
      </w:r>
    </w:p>
    <w:p w14:paraId="1466311A" w14:textId="77777777" w:rsidR="0054199E" w:rsidRPr="00DD629D" w:rsidRDefault="0054199E" w:rsidP="00542F86">
      <w:pPr>
        <w:pStyle w:val="B1"/>
        <w:numPr>
          <w:ilvl w:val="0"/>
          <w:numId w:val="2"/>
        </w:numPr>
        <w:jc w:val="both"/>
        <w:rPr>
          <w:lang w:val="en-US" w:eastAsia="zh-CN"/>
        </w:rPr>
      </w:pPr>
      <w:r w:rsidRPr="00DD629D">
        <w:rPr>
          <w:lang w:val="en-US" w:eastAsia="zh-CN"/>
        </w:rPr>
        <w:t xml:space="preserve">3GPP </w:t>
      </w:r>
      <w:r w:rsidR="009F4039" w:rsidRPr="00DD629D">
        <w:rPr>
          <w:lang w:val="en-US" w:eastAsia="zh-CN"/>
        </w:rPr>
        <w:t xml:space="preserve">TR 38.922 NR; Study on International Mobile Telecommunications (IMT) parameters for 4400 - 4800 MHz, 7125 - 8400 MHz and 14800 - 15350 </w:t>
      </w:r>
      <w:proofErr w:type="spellStart"/>
      <w:r w:rsidR="009F4039" w:rsidRPr="00DD629D">
        <w:rPr>
          <w:lang w:val="en-US" w:eastAsia="zh-CN"/>
        </w:rPr>
        <w:t>MHz.</w:t>
      </w:r>
      <w:proofErr w:type="spellEnd"/>
      <w:r w:rsidR="009F4039" w:rsidRPr="00DD629D">
        <w:rPr>
          <w:lang w:val="en-US" w:eastAsia="zh-CN"/>
        </w:rPr>
        <w:t xml:space="preserve"> </w:t>
      </w:r>
    </w:p>
    <w:p w14:paraId="206EF782" w14:textId="676C36CA" w:rsidR="009F4039" w:rsidRPr="00E639AE" w:rsidRDefault="009F4039" w:rsidP="00542F86">
      <w:pPr>
        <w:pStyle w:val="B1"/>
        <w:ind w:left="360" w:firstLine="0"/>
        <w:jc w:val="both"/>
        <w:rPr>
          <w:lang w:val="en-US" w:eastAsia="zh-CN"/>
        </w:rPr>
      </w:pPr>
      <w:r w:rsidRPr="00DD629D">
        <w:rPr>
          <w:lang w:val="en-US" w:eastAsia="zh-CN"/>
        </w:rPr>
        <w:t xml:space="preserve">This TR was created in March 2025 in response to a </w:t>
      </w:r>
      <w:r w:rsidRPr="00E639AE">
        <w:rPr>
          <w:lang w:val="en-US" w:eastAsia="zh-CN"/>
        </w:rPr>
        <w:t>request from WP5D and is the most recent report in 3GPP with an AAS model and parameters. The model equations (sec</w:t>
      </w:r>
      <w:r w:rsidR="007F443C" w:rsidRPr="00E639AE">
        <w:rPr>
          <w:lang w:val="en-US" w:eastAsia="zh-CN"/>
        </w:rPr>
        <w:t>tion</w:t>
      </w:r>
      <w:r w:rsidRPr="00E639AE">
        <w:rPr>
          <w:lang w:val="en-US" w:eastAsia="zh-CN"/>
        </w:rPr>
        <w:t xml:space="preserve"> 7.1.3), and the parameters for the 1710 to 4990 MHz range (sec</w:t>
      </w:r>
      <w:r w:rsidR="007F443C" w:rsidRPr="00E639AE">
        <w:rPr>
          <w:lang w:val="en-US" w:eastAsia="zh-CN"/>
        </w:rPr>
        <w:t>tion</w:t>
      </w:r>
      <w:r w:rsidRPr="00E639AE">
        <w:rPr>
          <w:lang w:val="en-US" w:eastAsia="zh-CN"/>
        </w:rPr>
        <w:t xml:space="preserve"> 4.4), are the same as in TR</w:t>
      </w:r>
      <w:r w:rsidR="007F443C" w:rsidRPr="00E639AE">
        <w:rPr>
          <w:lang w:val="en-US" w:eastAsia="zh-CN"/>
        </w:rPr>
        <w:t xml:space="preserve"> </w:t>
      </w:r>
      <w:r w:rsidRPr="00E639AE">
        <w:rPr>
          <w:lang w:val="en-US" w:eastAsia="zh-CN"/>
        </w:rPr>
        <w:t xml:space="preserve">38.803. TR38.922 also includes guidance on how to </w:t>
      </w:r>
      <w:bookmarkStart w:id="3" w:name="_Hlk178059006"/>
      <w:r w:rsidRPr="00E639AE">
        <w:rPr>
          <w:lang w:val="en-US" w:eastAsia="zh-CN"/>
        </w:rPr>
        <w:t xml:space="preserve">model the array antenna pattern outside the </w:t>
      </w:r>
      <w:bookmarkEnd w:id="3"/>
      <w:r w:rsidRPr="00E639AE">
        <w:rPr>
          <w:lang w:val="en-US" w:eastAsia="zh-CN"/>
        </w:rPr>
        <w:t>wanted channel.</w:t>
      </w:r>
    </w:p>
    <w:p w14:paraId="17F797BD" w14:textId="4801E242" w:rsidR="009F4039" w:rsidRPr="00E639AE" w:rsidRDefault="00705660" w:rsidP="00542F86">
      <w:pPr>
        <w:pStyle w:val="B1"/>
        <w:ind w:left="0" w:firstLine="0"/>
        <w:jc w:val="both"/>
        <w:rPr>
          <w:lang w:val="en-US" w:eastAsia="zh-CN"/>
        </w:rPr>
      </w:pPr>
      <w:r w:rsidRPr="00E639AE">
        <w:rPr>
          <w:lang w:val="en-US" w:eastAsia="zh-CN"/>
        </w:rPr>
        <w:t xml:space="preserve">It is expected that the architecture of AAS </w:t>
      </w:r>
      <w:r w:rsidR="007F443C" w:rsidRPr="00E639AE">
        <w:rPr>
          <w:lang w:val="en-US" w:eastAsia="zh-CN"/>
        </w:rPr>
        <w:t xml:space="preserve">BS </w:t>
      </w:r>
      <w:r w:rsidRPr="00E639AE">
        <w:rPr>
          <w:lang w:val="en-US" w:eastAsia="zh-CN"/>
        </w:rPr>
        <w:t xml:space="preserve">in </w:t>
      </w:r>
      <w:r w:rsidR="007F443C" w:rsidRPr="00E639AE">
        <w:rPr>
          <w:lang w:val="en-US" w:eastAsia="zh-CN"/>
        </w:rPr>
        <w:t xml:space="preserve">operating </w:t>
      </w:r>
      <w:r w:rsidRPr="00E639AE">
        <w:rPr>
          <w:lang w:val="en-US" w:eastAsia="zh-CN"/>
        </w:rPr>
        <w:t xml:space="preserve">bands below 1 GHz will be similar to the sub-array antenna geometry considered in the TRs above. </w:t>
      </w:r>
      <w:r w:rsidR="005619DF" w:rsidRPr="00E639AE">
        <w:rPr>
          <w:lang w:val="en-US" w:eastAsia="zh-CN"/>
        </w:rPr>
        <w:t>Therefore,</w:t>
      </w:r>
      <w:r w:rsidRPr="00E639AE">
        <w:rPr>
          <w:lang w:val="en-US" w:eastAsia="zh-CN"/>
        </w:rPr>
        <w:t xml:space="preserve"> the model in section 7.1 of TR 38.922 could be used by ECC PT1 in their compatibility studies.</w:t>
      </w:r>
      <w:r w:rsidR="00955D6A" w:rsidRPr="00E639AE">
        <w:rPr>
          <w:lang w:val="en-US" w:eastAsia="zh-CN"/>
        </w:rPr>
        <w:t xml:space="preserve"> Section 7.1.2 in TR</w:t>
      </w:r>
      <w:r w:rsidR="007F443C" w:rsidRPr="00E639AE">
        <w:rPr>
          <w:lang w:val="en-US" w:eastAsia="zh-CN"/>
        </w:rPr>
        <w:t xml:space="preserve"> 38.922</w:t>
      </w:r>
      <w:r w:rsidR="00955D6A" w:rsidRPr="00E639AE">
        <w:rPr>
          <w:lang w:val="en-US" w:eastAsia="zh-CN"/>
        </w:rPr>
        <w:t xml:space="preserve"> lists the input parameters required to utilize the model.</w:t>
      </w:r>
    </w:p>
    <w:p w14:paraId="05E9D5E1" w14:textId="5F2D0EF3" w:rsidR="00705660" w:rsidRPr="00215439" w:rsidRDefault="00620B6D" w:rsidP="00542F86">
      <w:pPr>
        <w:pStyle w:val="B1"/>
        <w:ind w:left="0" w:firstLine="0"/>
        <w:jc w:val="both"/>
        <w:rPr>
          <w:lang w:val="en-US" w:eastAsia="zh-CN"/>
        </w:rPr>
      </w:pPr>
      <w:r w:rsidRPr="00E639AE">
        <w:rPr>
          <w:lang w:val="en-US" w:eastAsia="zh-CN"/>
        </w:rPr>
        <w:t xml:space="preserve">It is </w:t>
      </w:r>
      <w:r w:rsidR="00955D6A" w:rsidRPr="00E639AE">
        <w:rPr>
          <w:lang w:val="en-US" w:eastAsia="zh-CN"/>
        </w:rPr>
        <w:t>propose</w:t>
      </w:r>
      <w:r w:rsidRPr="00E639AE">
        <w:rPr>
          <w:lang w:val="en-US" w:eastAsia="zh-CN"/>
        </w:rPr>
        <w:t>d</w:t>
      </w:r>
      <w:r w:rsidR="00955D6A" w:rsidRPr="00E639AE">
        <w:rPr>
          <w:lang w:val="en-US" w:eastAsia="zh-CN"/>
        </w:rPr>
        <w:t xml:space="preserve"> </w:t>
      </w:r>
      <w:r w:rsidRPr="00E639AE">
        <w:rPr>
          <w:lang w:val="en-US" w:eastAsia="zh-CN"/>
        </w:rPr>
        <w:t xml:space="preserve">to consider </w:t>
      </w:r>
      <w:r w:rsidR="00955D6A" w:rsidRPr="00E639AE">
        <w:rPr>
          <w:lang w:val="en-US" w:eastAsia="zh-CN"/>
        </w:rPr>
        <w:t xml:space="preserve">an </w:t>
      </w:r>
      <w:r w:rsidR="005305EA" w:rsidRPr="00E639AE">
        <w:rPr>
          <w:lang w:val="en-US" w:eastAsia="zh-CN"/>
        </w:rPr>
        <w:t xml:space="preserve">antenna array </w:t>
      </w:r>
      <w:r w:rsidR="00955D6A" w:rsidRPr="00E639AE">
        <w:rPr>
          <w:lang w:val="en-US" w:eastAsia="zh-CN"/>
        </w:rPr>
        <w:t>architecture as shown in</w:t>
      </w:r>
      <w:r w:rsidR="00955D6A" w:rsidRPr="00215439">
        <w:rPr>
          <w:lang w:val="en-US" w:eastAsia="zh-CN"/>
        </w:rPr>
        <w:t xml:space="preserve"> the figure </w:t>
      </w:r>
      <w:r w:rsidR="005305EA" w:rsidRPr="00215439">
        <w:rPr>
          <w:lang w:val="en-US" w:eastAsia="zh-CN"/>
        </w:rPr>
        <w:t xml:space="preserve">1 </w:t>
      </w:r>
      <w:r w:rsidR="00955D6A" w:rsidRPr="00215439">
        <w:rPr>
          <w:lang w:val="en-US" w:eastAsia="zh-CN"/>
        </w:rPr>
        <w:t>below and the associated parameters in the table</w:t>
      </w:r>
      <w:r w:rsidR="005305EA" w:rsidRPr="00215439">
        <w:rPr>
          <w:lang w:val="en-US" w:eastAsia="zh-CN"/>
        </w:rPr>
        <w:t xml:space="preserve"> 1</w:t>
      </w:r>
      <w:r w:rsidR="00955D6A" w:rsidRPr="00215439">
        <w:rPr>
          <w:lang w:val="en-US" w:eastAsia="zh-CN"/>
        </w:rPr>
        <w:t xml:space="preserve"> below:</w:t>
      </w:r>
    </w:p>
    <w:p w14:paraId="031B81C7" w14:textId="6B5E7BA3" w:rsidR="00955D6A" w:rsidRPr="00215439" w:rsidRDefault="00620B6D" w:rsidP="006A0DAF">
      <w:pPr>
        <w:pStyle w:val="B1"/>
        <w:ind w:left="0" w:firstLine="0"/>
        <w:jc w:val="center"/>
        <w:rPr>
          <w:b/>
          <w:bCs/>
          <w:lang w:val="en-US" w:eastAsia="zh-CN"/>
        </w:rPr>
      </w:pPr>
      <w:r w:rsidRPr="00215439">
        <w:rPr>
          <w:b/>
          <w:bCs/>
          <w:lang w:val="en-US" w:eastAsia="zh-CN"/>
        </w:rPr>
        <w:t xml:space="preserve">Figure 1: </w:t>
      </w:r>
      <w:r w:rsidR="00EB6897" w:rsidRPr="00215439">
        <w:rPr>
          <w:b/>
          <w:bCs/>
          <w:lang w:val="en-US" w:eastAsia="zh-CN"/>
        </w:rPr>
        <w:t xml:space="preserve">Proposed antenna array model </w:t>
      </w:r>
      <w:r w:rsidR="00F26ED0" w:rsidRPr="00215439">
        <w:rPr>
          <w:b/>
          <w:bCs/>
          <w:lang w:val="en-US" w:eastAsia="zh-CN"/>
        </w:rPr>
        <w:t xml:space="preserve">in </w:t>
      </w:r>
      <w:r w:rsidR="00EB6897" w:rsidRPr="00215439">
        <w:rPr>
          <w:b/>
          <w:bCs/>
          <w:lang w:val="en-US" w:eastAsia="zh-CN"/>
        </w:rPr>
        <w:t>700/800/900 MHz operating bands</w:t>
      </w:r>
    </w:p>
    <w:p w14:paraId="6A83C437" w14:textId="0FDC5FBD" w:rsidR="00955D6A" w:rsidRPr="00695E91" w:rsidRDefault="00955D6A" w:rsidP="00955D6A">
      <w:pPr>
        <w:pStyle w:val="B1"/>
        <w:ind w:left="0" w:firstLine="0"/>
        <w:jc w:val="center"/>
        <w:rPr>
          <w:lang w:val="en-US" w:eastAsia="zh-CN"/>
        </w:rPr>
      </w:pPr>
      <w:r w:rsidRPr="00695E91">
        <w:rPr>
          <w:noProof/>
          <w:lang w:val="en-US" w:eastAsia="zh-CN"/>
        </w:rPr>
        <w:lastRenderedPageBreak/>
        <w:drawing>
          <wp:inline distT="0" distB="0" distL="0" distR="0" wp14:anchorId="3C033F73" wp14:editId="1AAA3C6A">
            <wp:extent cx="1840865" cy="1694815"/>
            <wp:effectExtent l="0" t="0" r="698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40865" cy="1694815"/>
                    </a:xfrm>
                    <a:prstGeom prst="rect">
                      <a:avLst/>
                    </a:prstGeom>
                    <a:noFill/>
                  </pic:spPr>
                </pic:pic>
              </a:graphicData>
            </a:graphic>
          </wp:inline>
        </w:drawing>
      </w:r>
    </w:p>
    <w:p w14:paraId="0F53931C" w14:textId="77777777" w:rsidR="00016182" w:rsidRPr="00695E91" w:rsidRDefault="00016182" w:rsidP="00620B6D">
      <w:pPr>
        <w:pStyle w:val="B1"/>
        <w:ind w:left="0" w:firstLine="0"/>
        <w:jc w:val="center"/>
        <w:rPr>
          <w:b/>
          <w:bCs/>
          <w:lang w:val="en-US" w:eastAsia="zh-CN"/>
        </w:rPr>
      </w:pPr>
    </w:p>
    <w:p w14:paraId="4455D217" w14:textId="7F6CE329" w:rsidR="00955D6A" w:rsidRPr="00695E91" w:rsidRDefault="00620B6D" w:rsidP="006A0DAF">
      <w:pPr>
        <w:pStyle w:val="B1"/>
        <w:ind w:left="0" w:firstLine="0"/>
        <w:jc w:val="center"/>
        <w:rPr>
          <w:lang w:val="en-US" w:eastAsia="zh-CN"/>
        </w:rPr>
      </w:pPr>
      <w:r w:rsidRPr="00695E91">
        <w:rPr>
          <w:b/>
          <w:bCs/>
          <w:lang w:val="en-US" w:eastAsia="zh-CN"/>
        </w:rPr>
        <w:t>Table 1:</w:t>
      </w:r>
      <w:r w:rsidR="00F26ED0" w:rsidRPr="00695E91">
        <w:rPr>
          <w:b/>
          <w:bCs/>
          <w:lang w:val="en-US" w:eastAsia="zh-CN"/>
        </w:rPr>
        <w:t xml:space="preserve"> Proposed set of parameters for an array model in 700/800/900 MHz operating bands</w:t>
      </w:r>
    </w:p>
    <w:tbl>
      <w:tblPr>
        <w:tblStyle w:val="a6"/>
        <w:tblW w:w="0" w:type="auto"/>
        <w:jc w:val="center"/>
        <w:tblLook w:val="0620" w:firstRow="1" w:lastRow="0" w:firstColumn="0" w:lastColumn="0" w:noHBand="1" w:noVBand="1"/>
      </w:tblPr>
      <w:tblGrid>
        <w:gridCol w:w="5179"/>
        <w:gridCol w:w="2758"/>
      </w:tblGrid>
      <w:tr w:rsidR="009F4039" w:rsidRPr="00695E91" w14:paraId="61246277" w14:textId="77777777" w:rsidTr="002473B6">
        <w:trPr>
          <w:trHeight w:val="20"/>
          <w:jc w:val="center"/>
        </w:trPr>
        <w:tc>
          <w:tcPr>
            <w:tcW w:w="0" w:type="auto"/>
          </w:tcPr>
          <w:p w14:paraId="38145947" w14:textId="77777777" w:rsidR="009F4039" w:rsidRPr="00695E91" w:rsidRDefault="009F4039" w:rsidP="006A0DAF">
            <w:pPr>
              <w:spacing w:after="0"/>
              <w:jc w:val="center"/>
              <w:rPr>
                <w:rFonts w:ascii="Arial" w:hAnsi="Arial" w:cs="Arial"/>
                <w:b/>
                <w:sz w:val="18"/>
                <w:szCs w:val="18"/>
              </w:rPr>
            </w:pPr>
            <w:r w:rsidRPr="00695E91">
              <w:rPr>
                <w:rFonts w:ascii="Arial" w:hAnsi="Arial" w:cs="Arial"/>
                <w:b/>
                <w:sz w:val="18"/>
                <w:szCs w:val="18"/>
              </w:rPr>
              <w:t>Parameter</w:t>
            </w:r>
          </w:p>
        </w:tc>
        <w:tc>
          <w:tcPr>
            <w:tcW w:w="0" w:type="auto"/>
          </w:tcPr>
          <w:p w14:paraId="7FB1C01F" w14:textId="77777777" w:rsidR="009F4039" w:rsidRPr="00695E91" w:rsidRDefault="009F4039" w:rsidP="006A0DAF">
            <w:pPr>
              <w:spacing w:after="0"/>
              <w:jc w:val="center"/>
              <w:rPr>
                <w:rFonts w:ascii="Arial" w:hAnsi="Arial" w:cs="Arial"/>
                <w:b/>
                <w:sz w:val="18"/>
                <w:szCs w:val="18"/>
              </w:rPr>
            </w:pPr>
            <w:r w:rsidRPr="00695E91">
              <w:rPr>
                <w:rFonts w:ascii="Arial" w:hAnsi="Arial" w:cs="Arial"/>
                <w:b/>
                <w:sz w:val="18"/>
                <w:szCs w:val="18"/>
              </w:rPr>
              <w:t>Value</w:t>
            </w:r>
          </w:p>
        </w:tc>
      </w:tr>
      <w:tr w:rsidR="00955D6A" w:rsidRPr="00695E91" w14:paraId="7B0D7F3C" w14:textId="77777777" w:rsidTr="002473B6">
        <w:trPr>
          <w:trHeight w:val="20"/>
          <w:jc w:val="center"/>
        </w:trPr>
        <w:tc>
          <w:tcPr>
            <w:tcW w:w="0" w:type="auto"/>
          </w:tcPr>
          <w:p w14:paraId="485B6940" w14:textId="77777777" w:rsidR="00A5690B" w:rsidRPr="00695E91" w:rsidRDefault="00A5690B" w:rsidP="00A5690B">
            <w:pPr>
              <w:spacing w:after="0"/>
              <w:rPr>
                <w:rFonts w:ascii="Arial" w:hAnsi="Arial" w:cs="Arial"/>
                <w:sz w:val="18"/>
                <w:szCs w:val="18"/>
                <w:lang w:val="en-US" w:eastAsia="zh-CN"/>
              </w:rPr>
            </w:pPr>
            <w:r w:rsidRPr="00695E91">
              <w:rPr>
                <w:rFonts w:ascii="Arial" w:hAnsi="Arial" w:cs="Arial"/>
                <w:sz w:val="18"/>
                <w:szCs w:val="18"/>
                <w:lang w:eastAsia="zh-CN"/>
              </w:rPr>
              <w:t xml:space="preserve">Antenna pattern model </w:t>
            </w:r>
          </w:p>
          <w:p w14:paraId="31E63A79" w14:textId="68A062F9" w:rsidR="00955D6A" w:rsidRPr="00695E91" w:rsidRDefault="00955D6A" w:rsidP="00955D6A">
            <w:pPr>
              <w:spacing w:after="0"/>
              <w:rPr>
                <w:rFonts w:ascii="Arial" w:hAnsi="Arial" w:cs="Arial"/>
                <w:sz w:val="18"/>
                <w:szCs w:val="18"/>
                <w:lang w:val="en-US"/>
              </w:rPr>
            </w:pPr>
          </w:p>
        </w:tc>
        <w:tc>
          <w:tcPr>
            <w:tcW w:w="0" w:type="auto"/>
          </w:tcPr>
          <w:p w14:paraId="685E0C5F" w14:textId="3D139674" w:rsidR="00955D6A" w:rsidRPr="00695E91" w:rsidRDefault="00A5690B" w:rsidP="00955D6A">
            <w:pPr>
              <w:spacing w:after="0"/>
              <w:rPr>
                <w:rFonts w:ascii="Arial" w:hAnsi="Arial" w:cs="Arial"/>
                <w:sz w:val="18"/>
                <w:szCs w:val="18"/>
                <w:lang w:val="en-US"/>
              </w:rPr>
            </w:pPr>
            <w:r w:rsidRPr="00695E91">
              <w:rPr>
                <w:rFonts w:ascii="Arial" w:hAnsi="Arial" w:cs="Arial"/>
                <w:sz w:val="18"/>
                <w:szCs w:val="18"/>
              </w:rPr>
              <w:t>Extended AAS subarray model</w:t>
            </w:r>
          </w:p>
        </w:tc>
      </w:tr>
      <w:tr w:rsidR="00955D6A" w:rsidRPr="00695E91" w14:paraId="52CCDD98" w14:textId="77777777" w:rsidTr="002473B6">
        <w:trPr>
          <w:trHeight w:val="20"/>
          <w:jc w:val="center"/>
        </w:trPr>
        <w:tc>
          <w:tcPr>
            <w:tcW w:w="0" w:type="auto"/>
            <w:hideMark/>
          </w:tcPr>
          <w:p w14:paraId="2068AF4C" w14:textId="77777777" w:rsidR="00955D6A" w:rsidRPr="00695E91" w:rsidRDefault="00955D6A" w:rsidP="00955D6A">
            <w:pPr>
              <w:spacing w:after="0"/>
              <w:rPr>
                <w:rFonts w:ascii="Arial" w:hAnsi="Arial" w:cs="Arial"/>
                <w:sz w:val="18"/>
                <w:szCs w:val="18"/>
              </w:rPr>
            </w:pPr>
            <w:r w:rsidRPr="00695E91">
              <w:rPr>
                <w:rFonts w:ascii="Arial" w:hAnsi="Arial" w:cs="Arial"/>
                <w:sz w:val="18"/>
                <w:szCs w:val="18"/>
                <w:lang w:val="en-US"/>
              </w:rPr>
              <w:t>Element gain (</w:t>
            </w:r>
            <w:proofErr w:type="spellStart"/>
            <w:r w:rsidRPr="00695E91">
              <w:rPr>
                <w:rFonts w:ascii="Arial" w:hAnsi="Arial" w:cs="Arial"/>
                <w:sz w:val="18"/>
                <w:szCs w:val="18"/>
                <w:lang w:val="en-US"/>
              </w:rPr>
              <w:t>dBi</w:t>
            </w:r>
            <w:proofErr w:type="spellEnd"/>
            <w:r w:rsidRPr="00695E91">
              <w:rPr>
                <w:rFonts w:ascii="Arial" w:hAnsi="Arial" w:cs="Arial"/>
                <w:sz w:val="18"/>
                <w:szCs w:val="18"/>
                <w:lang w:val="en-US"/>
              </w:rPr>
              <w:t>)</w:t>
            </w:r>
          </w:p>
        </w:tc>
        <w:tc>
          <w:tcPr>
            <w:tcW w:w="0" w:type="auto"/>
            <w:hideMark/>
          </w:tcPr>
          <w:p w14:paraId="6B19AB48" w14:textId="76FCCF21" w:rsidR="00955D6A" w:rsidRPr="00695E91" w:rsidRDefault="00955D6A" w:rsidP="00955D6A">
            <w:pPr>
              <w:spacing w:after="0"/>
              <w:rPr>
                <w:rFonts w:ascii="Arial" w:hAnsi="Arial" w:cs="Arial"/>
                <w:sz w:val="18"/>
                <w:szCs w:val="18"/>
              </w:rPr>
            </w:pPr>
            <w:r w:rsidRPr="00695E91">
              <w:rPr>
                <w:rFonts w:ascii="Arial" w:hAnsi="Arial" w:cs="Arial"/>
                <w:sz w:val="18"/>
                <w:szCs w:val="18"/>
                <w:lang w:val="en-US"/>
              </w:rPr>
              <w:t>5 (with 2dB Ohmic loss)</w:t>
            </w:r>
          </w:p>
        </w:tc>
      </w:tr>
      <w:tr w:rsidR="00955D6A" w:rsidRPr="00695E91" w14:paraId="08114E59" w14:textId="77777777" w:rsidTr="002473B6">
        <w:trPr>
          <w:trHeight w:val="20"/>
          <w:jc w:val="center"/>
        </w:trPr>
        <w:tc>
          <w:tcPr>
            <w:tcW w:w="0" w:type="auto"/>
            <w:hideMark/>
          </w:tcPr>
          <w:p w14:paraId="185DF48D" w14:textId="77777777" w:rsidR="00955D6A" w:rsidRPr="00695E91" w:rsidRDefault="00955D6A" w:rsidP="00955D6A">
            <w:pPr>
              <w:spacing w:after="0"/>
              <w:rPr>
                <w:rFonts w:ascii="Arial" w:hAnsi="Arial" w:cs="Arial"/>
                <w:sz w:val="18"/>
                <w:szCs w:val="18"/>
              </w:rPr>
            </w:pPr>
            <w:r w:rsidRPr="00695E91">
              <w:rPr>
                <w:rFonts w:ascii="Arial" w:hAnsi="Arial" w:cs="Arial"/>
                <w:sz w:val="18"/>
                <w:szCs w:val="18"/>
              </w:rPr>
              <w:t xml:space="preserve">Horizontal/vertical 3 dB beam width of single element (degree) </w:t>
            </w:r>
          </w:p>
        </w:tc>
        <w:tc>
          <w:tcPr>
            <w:tcW w:w="0" w:type="auto"/>
            <w:hideMark/>
          </w:tcPr>
          <w:p w14:paraId="677B8103" w14:textId="1E8EBE59" w:rsidR="00955D6A" w:rsidRPr="00695E91" w:rsidRDefault="00955D6A" w:rsidP="00955D6A">
            <w:pPr>
              <w:spacing w:after="0"/>
              <w:rPr>
                <w:rFonts w:ascii="Arial" w:hAnsi="Arial" w:cs="Arial"/>
                <w:sz w:val="18"/>
                <w:szCs w:val="18"/>
              </w:rPr>
            </w:pPr>
            <w:r w:rsidRPr="00695E91">
              <w:rPr>
                <w:rFonts w:ascii="Arial" w:hAnsi="Arial" w:cs="Arial"/>
                <w:sz w:val="18"/>
                <w:szCs w:val="18"/>
              </w:rPr>
              <w:t>9</w:t>
            </w:r>
            <w:r w:rsidR="00A5690B" w:rsidRPr="00695E91">
              <w:rPr>
                <w:rFonts w:ascii="Arial" w:hAnsi="Arial" w:cs="Arial"/>
                <w:sz w:val="18"/>
                <w:szCs w:val="18"/>
              </w:rPr>
              <w:t>0</w:t>
            </w:r>
            <w:r w:rsidRPr="00695E91">
              <w:rPr>
                <w:rFonts w:ascii="Arial" w:hAnsi="Arial" w:cs="Arial"/>
                <w:sz w:val="18"/>
                <w:szCs w:val="18"/>
              </w:rPr>
              <w:t>º for H</w:t>
            </w:r>
            <w:r w:rsidRPr="00695E91">
              <w:rPr>
                <w:rFonts w:ascii="Arial" w:hAnsi="Arial" w:cs="Arial"/>
                <w:sz w:val="18"/>
                <w:szCs w:val="18"/>
              </w:rPr>
              <w:br/>
              <w:t>9</w:t>
            </w:r>
            <w:r w:rsidR="00A5690B" w:rsidRPr="00695E91">
              <w:rPr>
                <w:rFonts w:ascii="Arial" w:hAnsi="Arial" w:cs="Arial"/>
                <w:sz w:val="18"/>
                <w:szCs w:val="18"/>
              </w:rPr>
              <w:t>0</w:t>
            </w:r>
            <w:r w:rsidRPr="00695E91">
              <w:rPr>
                <w:rFonts w:ascii="Arial" w:hAnsi="Arial" w:cs="Arial"/>
                <w:sz w:val="18"/>
                <w:szCs w:val="18"/>
              </w:rPr>
              <w:t>º for V</w:t>
            </w:r>
          </w:p>
        </w:tc>
      </w:tr>
      <w:tr w:rsidR="00955D6A" w:rsidRPr="00695E91" w14:paraId="614F3FCB" w14:textId="77777777" w:rsidTr="002473B6">
        <w:trPr>
          <w:trHeight w:val="20"/>
          <w:jc w:val="center"/>
        </w:trPr>
        <w:tc>
          <w:tcPr>
            <w:tcW w:w="0" w:type="auto"/>
            <w:hideMark/>
          </w:tcPr>
          <w:p w14:paraId="1AF76248" w14:textId="77777777" w:rsidR="00955D6A" w:rsidRPr="00695E91" w:rsidRDefault="00955D6A" w:rsidP="00955D6A">
            <w:pPr>
              <w:spacing w:after="0"/>
              <w:rPr>
                <w:rFonts w:ascii="Arial" w:hAnsi="Arial" w:cs="Arial"/>
                <w:sz w:val="18"/>
                <w:szCs w:val="18"/>
              </w:rPr>
            </w:pPr>
            <w:r w:rsidRPr="00695E91">
              <w:rPr>
                <w:rFonts w:ascii="Arial" w:hAnsi="Arial" w:cs="Arial"/>
                <w:sz w:val="18"/>
                <w:szCs w:val="18"/>
              </w:rPr>
              <w:t>Horizontal/vertical front</w:t>
            </w:r>
            <w:r w:rsidRPr="00695E91">
              <w:rPr>
                <w:rFonts w:ascii="Arial" w:hAnsi="Arial" w:cs="Arial"/>
                <w:sz w:val="18"/>
                <w:szCs w:val="18"/>
              </w:rPr>
              <w:noBreakHyphen/>
              <w:t>to</w:t>
            </w:r>
            <w:r w:rsidRPr="00695E91">
              <w:rPr>
                <w:rFonts w:ascii="Arial" w:hAnsi="Arial" w:cs="Arial"/>
                <w:sz w:val="18"/>
                <w:szCs w:val="18"/>
              </w:rPr>
              <w:noBreakHyphen/>
              <w:t>back ratio (dB)</w:t>
            </w:r>
          </w:p>
        </w:tc>
        <w:tc>
          <w:tcPr>
            <w:tcW w:w="0" w:type="auto"/>
            <w:hideMark/>
          </w:tcPr>
          <w:p w14:paraId="1F82359B" w14:textId="77777777" w:rsidR="00955D6A" w:rsidRPr="00695E91" w:rsidRDefault="00955D6A" w:rsidP="00955D6A">
            <w:pPr>
              <w:spacing w:after="0"/>
              <w:rPr>
                <w:rFonts w:ascii="Arial" w:hAnsi="Arial" w:cs="Arial"/>
                <w:sz w:val="18"/>
                <w:szCs w:val="18"/>
              </w:rPr>
            </w:pPr>
            <w:r w:rsidRPr="00695E91">
              <w:rPr>
                <w:rFonts w:ascii="Arial" w:hAnsi="Arial" w:cs="Arial"/>
                <w:sz w:val="18"/>
                <w:szCs w:val="18"/>
              </w:rPr>
              <w:t>30 for both H/V</w:t>
            </w:r>
          </w:p>
        </w:tc>
      </w:tr>
      <w:tr w:rsidR="00955D6A" w:rsidRPr="00695E91" w14:paraId="019C4B8F" w14:textId="77777777" w:rsidTr="002473B6">
        <w:trPr>
          <w:trHeight w:val="20"/>
          <w:jc w:val="center"/>
        </w:trPr>
        <w:tc>
          <w:tcPr>
            <w:tcW w:w="0" w:type="auto"/>
            <w:hideMark/>
          </w:tcPr>
          <w:p w14:paraId="384F2956" w14:textId="77777777" w:rsidR="00955D6A" w:rsidRPr="00695E91" w:rsidRDefault="00955D6A" w:rsidP="00955D6A">
            <w:pPr>
              <w:spacing w:after="0"/>
              <w:rPr>
                <w:rFonts w:ascii="Arial" w:hAnsi="Arial" w:cs="Arial"/>
                <w:sz w:val="18"/>
                <w:szCs w:val="18"/>
              </w:rPr>
            </w:pPr>
            <w:r w:rsidRPr="00695E91">
              <w:rPr>
                <w:rFonts w:ascii="Arial" w:hAnsi="Arial" w:cs="Arial"/>
                <w:sz w:val="18"/>
                <w:szCs w:val="18"/>
              </w:rPr>
              <w:t xml:space="preserve">Antenna polarization </w:t>
            </w:r>
          </w:p>
        </w:tc>
        <w:tc>
          <w:tcPr>
            <w:tcW w:w="0" w:type="auto"/>
            <w:hideMark/>
          </w:tcPr>
          <w:p w14:paraId="4FF192DF" w14:textId="77777777" w:rsidR="00955D6A" w:rsidRPr="00695E91" w:rsidRDefault="00955D6A" w:rsidP="00955D6A">
            <w:pPr>
              <w:spacing w:after="0"/>
              <w:rPr>
                <w:rFonts w:ascii="Arial" w:hAnsi="Arial" w:cs="Arial"/>
                <w:sz w:val="18"/>
                <w:szCs w:val="18"/>
              </w:rPr>
            </w:pPr>
            <w:r w:rsidRPr="00695E91">
              <w:rPr>
                <w:rFonts w:ascii="Arial" w:hAnsi="Arial" w:cs="Arial"/>
                <w:sz w:val="18"/>
                <w:szCs w:val="18"/>
              </w:rPr>
              <w:t>Linear ±45º polarized sub-array</w:t>
            </w:r>
          </w:p>
        </w:tc>
      </w:tr>
      <w:tr w:rsidR="00955D6A" w:rsidRPr="00695E91" w14:paraId="20655867" w14:textId="77777777" w:rsidTr="002473B6">
        <w:trPr>
          <w:trHeight w:val="20"/>
          <w:jc w:val="center"/>
        </w:trPr>
        <w:tc>
          <w:tcPr>
            <w:tcW w:w="0" w:type="auto"/>
            <w:hideMark/>
          </w:tcPr>
          <w:p w14:paraId="640B588E" w14:textId="77777777" w:rsidR="00955D6A" w:rsidRPr="00695E91" w:rsidRDefault="00955D6A" w:rsidP="00955D6A">
            <w:pPr>
              <w:spacing w:after="0"/>
              <w:rPr>
                <w:rFonts w:ascii="Arial" w:hAnsi="Arial" w:cs="Arial"/>
                <w:sz w:val="18"/>
                <w:szCs w:val="18"/>
              </w:rPr>
            </w:pPr>
            <w:r w:rsidRPr="00695E91">
              <w:rPr>
                <w:rFonts w:ascii="Arial" w:hAnsi="Arial" w:cs="Arial"/>
                <w:sz w:val="18"/>
                <w:szCs w:val="18"/>
              </w:rPr>
              <w:t xml:space="preserve">Antenna array configuration (Row × Column) </w:t>
            </w:r>
          </w:p>
        </w:tc>
        <w:tc>
          <w:tcPr>
            <w:tcW w:w="0" w:type="auto"/>
            <w:hideMark/>
          </w:tcPr>
          <w:p w14:paraId="225134DA" w14:textId="77777777" w:rsidR="00955D6A" w:rsidRPr="00695E91" w:rsidRDefault="00955D6A" w:rsidP="00955D6A">
            <w:pPr>
              <w:spacing w:after="0"/>
              <w:rPr>
                <w:rFonts w:ascii="Arial" w:hAnsi="Arial" w:cs="Arial"/>
                <w:sz w:val="18"/>
                <w:szCs w:val="18"/>
              </w:rPr>
            </w:pPr>
            <w:r w:rsidRPr="00695E91">
              <w:rPr>
                <w:rFonts w:ascii="Arial" w:hAnsi="Arial" w:cs="Arial"/>
                <w:sz w:val="18"/>
                <w:szCs w:val="18"/>
                <w:lang w:val="en-US"/>
              </w:rPr>
              <w:t>2</w:t>
            </w:r>
            <w:r w:rsidRPr="00695E91">
              <w:rPr>
                <w:rFonts w:ascii="Arial" w:hAnsi="Arial" w:cs="Arial"/>
                <w:sz w:val="18"/>
                <w:szCs w:val="18"/>
              </w:rPr>
              <w:t>×4</w:t>
            </w:r>
          </w:p>
        </w:tc>
      </w:tr>
      <w:tr w:rsidR="00955D6A" w:rsidRPr="00695E91" w14:paraId="1E89CA00" w14:textId="77777777" w:rsidTr="002473B6">
        <w:trPr>
          <w:trHeight w:val="20"/>
          <w:jc w:val="center"/>
        </w:trPr>
        <w:tc>
          <w:tcPr>
            <w:tcW w:w="0" w:type="auto"/>
            <w:hideMark/>
          </w:tcPr>
          <w:p w14:paraId="6AFD2CA6" w14:textId="77777777" w:rsidR="00955D6A" w:rsidRPr="00695E91" w:rsidRDefault="00955D6A" w:rsidP="00955D6A">
            <w:pPr>
              <w:spacing w:after="0"/>
              <w:rPr>
                <w:rFonts w:ascii="Arial" w:hAnsi="Arial" w:cs="Arial"/>
                <w:sz w:val="18"/>
                <w:szCs w:val="18"/>
              </w:rPr>
            </w:pPr>
            <w:r w:rsidRPr="00695E91">
              <w:rPr>
                <w:rFonts w:ascii="Arial" w:hAnsi="Arial" w:cs="Arial"/>
                <w:sz w:val="18"/>
                <w:szCs w:val="18"/>
              </w:rPr>
              <w:t>Horizontal/Vertical radiating sub-array or element spacing</w:t>
            </w:r>
          </w:p>
        </w:tc>
        <w:tc>
          <w:tcPr>
            <w:tcW w:w="0" w:type="auto"/>
            <w:hideMark/>
          </w:tcPr>
          <w:p w14:paraId="0DA6D637" w14:textId="65291C65" w:rsidR="00955D6A" w:rsidRPr="00695E91" w:rsidRDefault="00955D6A" w:rsidP="00955D6A">
            <w:pPr>
              <w:spacing w:after="0"/>
              <w:rPr>
                <w:rFonts w:ascii="Arial" w:hAnsi="Arial" w:cs="Arial"/>
                <w:sz w:val="18"/>
                <w:szCs w:val="18"/>
              </w:rPr>
            </w:pPr>
            <w:r w:rsidRPr="00695E91">
              <w:rPr>
                <w:rFonts w:ascii="Arial" w:hAnsi="Arial" w:cs="Arial"/>
                <w:sz w:val="18"/>
                <w:szCs w:val="18"/>
              </w:rPr>
              <w:t>0.</w:t>
            </w:r>
            <w:r w:rsidR="00A5690B" w:rsidRPr="00695E91">
              <w:rPr>
                <w:rFonts w:ascii="Arial" w:hAnsi="Arial" w:cs="Arial"/>
                <w:sz w:val="18"/>
                <w:szCs w:val="18"/>
              </w:rPr>
              <w:t>5</w:t>
            </w:r>
            <w:r w:rsidRPr="00695E91">
              <w:rPr>
                <w:rFonts w:ascii="Arial" w:hAnsi="Arial" w:cs="Arial"/>
                <w:sz w:val="18"/>
                <w:szCs w:val="18"/>
              </w:rPr>
              <w:t xml:space="preserve"> of wavelength for H, </w:t>
            </w:r>
          </w:p>
          <w:p w14:paraId="5474C3D6" w14:textId="75333424" w:rsidR="00955D6A" w:rsidRPr="00695E91" w:rsidRDefault="00955D6A" w:rsidP="00955D6A">
            <w:pPr>
              <w:spacing w:after="0"/>
              <w:rPr>
                <w:rFonts w:ascii="Arial" w:hAnsi="Arial" w:cs="Arial"/>
                <w:sz w:val="18"/>
                <w:szCs w:val="18"/>
              </w:rPr>
            </w:pPr>
            <w:r w:rsidRPr="00695E91">
              <w:rPr>
                <w:rFonts w:ascii="Arial" w:hAnsi="Arial" w:cs="Arial"/>
                <w:sz w:val="18"/>
                <w:szCs w:val="18"/>
              </w:rPr>
              <w:t>2.8 of wavelength for V</w:t>
            </w:r>
          </w:p>
        </w:tc>
      </w:tr>
      <w:tr w:rsidR="00955D6A" w:rsidRPr="00695E91" w14:paraId="32347496" w14:textId="77777777" w:rsidTr="002473B6">
        <w:trPr>
          <w:trHeight w:val="20"/>
          <w:jc w:val="center"/>
        </w:trPr>
        <w:tc>
          <w:tcPr>
            <w:tcW w:w="0" w:type="auto"/>
            <w:hideMark/>
          </w:tcPr>
          <w:p w14:paraId="27173300" w14:textId="77777777" w:rsidR="00955D6A" w:rsidRPr="00695E91" w:rsidRDefault="00955D6A" w:rsidP="00955D6A">
            <w:pPr>
              <w:spacing w:after="0"/>
              <w:rPr>
                <w:rFonts w:ascii="Arial" w:hAnsi="Arial" w:cs="Arial"/>
                <w:sz w:val="18"/>
                <w:szCs w:val="18"/>
              </w:rPr>
            </w:pPr>
            <w:r w:rsidRPr="00695E91">
              <w:rPr>
                <w:rFonts w:ascii="Arial" w:hAnsi="Arial" w:cs="Arial"/>
                <w:sz w:val="18"/>
                <w:szCs w:val="18"/>
              </w:rPr>
              <w:t>Number of element rows in sub-array</w:t>
            </w:r>
          </w:p>
        </w:tc>
        <w:tc>
          <w:tcPr>
            <w:tcW w:w="0" w:type="auto"/>
            <w:hideMark/>
          </w:tcPr>
          <w:p w14:paraId="400C480A" w14:textId="77777777" w:rsidR="00955D6A" w:rsidRPr="00695E91" w:rsidRDefault="00955D6A" w:rsidP="00955D6A">
            <w:pPr>
              <w:spacing w:after="0"/>
              <w:rPr>
                <w:rFonts w:ascii="Arial" w:hAnsi="Arial" w:cs="Arial"/>
                <w:sz w:val="18"/>
                <w:szCs w:val="18"/>
              </w:rPr>
            </w:pPr>
            <w:r w:rsidRPr="00695E91">
              <w:rPr>
                <w:rFonts w:ascii="Arial" w:hAnsi="Arial" w:cs="Arial"/>
                <w:sz w:val="18"/>
                <w:szCs w:val="18"/>
                <w:lang w:val="en-US"/>
              </w:rPr>
              <w:t>4</w:t>
            </w:r>
          </w:p>
        </w:tc>
      </w:tr>
      <w:tr w:rsidR="00955D6A" w:rsidRPr="00695E91" w14:paraId="01CF6817" w14:textId="77777777" w:rsidTr="002473B6">
        <w:trPr>
          <w:trHeight w:val="20"/>
          <w:jc w:val="center"/>
        </w:trPr>
        <w:tc>
          <w:tcPr>
            <w:tcW w:w="0" w:type="auto"/>
            <w:hideMark/>
          </w:tcPr>
          <w:p w14:paraId="216966E0" w14:textId="77777777" w:rsidR="00955D6A" w:rsidRPr="00695E91" w:rsidRDefault="00955D6A" w:rsidP="00955D6A">
            <w:pPr>
              <w:spacing w:after="0"/>
              <w:rPr>
                <w:rFonts w:ascii="Arial" w:hAnsi="Arial" w:cs="Arial"/>
                <w:sz w:val="18"/>
                <w:szCs w:val="18"/>
              </w:rPr>
            </w:pPr>
            <w:r w:rsidRPr="00695E91">
              <w:rPr>
                <w:rFonts w:ascii="Arial" w:hAnsi="Arial" w:cs="Arial"/>
                <w:sz w:val="18"/>
                <w:szCs w:val="18"/>
              </w:rPr>
              <w:t xml:space="preserve">Vertical element separation in sub-array </w:t>
            </w:r>
          </w:p>
        </w:tc>
        <w:tc>
          <w:tcPr>
            <w:tcW w:w="0" w:type="auto"/>
            <w:hideMark/>
          </w:tcPr>
          <w:p w14:paraId="639C64AF" w14:textId="48644708" w:rsidR="00955D6A" w:rsidRPr="00695E91" w:rsidRDefault="00955D6A" w:rsidP="00955D6A">
            <w:pPr>
              <w:spacing w:after="0"/>
              <w:rPr>
                <w:rFonts w:ascii="Arial" w:hAnsi="Arial" w:cs="Arial"/>
                <w:sz w:val="18"/>
                <w:szCs w:val="18"/>
              </w:rPr>
            </w:pPr>
            <w:r w:rsidRPr="00695E91">
              <w:rPr>
                <w:rFonts w:ascii="Arial" w:hAnsi="Arial" w:cs="Arial"/>
                <w:sz w:val="18"/>
                <w:szCs w:val="18"/>
              </w:rPr>
              <w:t>0.7 of wavelength for V</w:t>
            </w:r>
          </w:p>
        </w:tc>
      </w:tr>
      <w:tr w:rsidR="00955D6A" w:rsidRPr="00695E91" w14:paraId="3A11F97D" w14:textId="77777777" w:rsidTr="002473B6">
        <w:trPr>
          <w:trHeight w:val="20"/>
          <w:jc w:val="center"/>
        </w:trPr>
        <w:tc>
          <w:tcPr>
            <w:tcW w:w="0" w:type="auto"/>
            <w:hideMark/>
          </w:tcPr>
          <w:p w14:paraId="0CD8FE05" w14:textId="77777777" w:rsidR="00955D6A" w:rsidRPr="00695E91" w:rsidRDefault="00955D6A" w:rsidP="00955D6A">
            <w:pPr>
              <w:spacing w:after="0"/>
              <w:rPr>
                <w:rFonts w:ascii="Arial" w:hAnsi="Arial" w:cs="Arial"/>
                <w:sz w:val="18"/>
                <w:szCs w:val="18"/>
              </w:rPr>
            </w:pPr>
            <w:r w:rsidRPr="00695E91">
              <w:rPr>
                <w:rFonts w:ascii="Arial" w:hAnsi="Arial" w:cs="Arial"/>
                <w:sz w:val="18"/>
                <w:szCs w:val="18"/>
              </w:rPr>
              <w:t>Pre-set sub-array down-tilt (degrees)</w:t>
            </w:r>
          </w:p>
        </w:tc>
        <w:tc>
          <w:tcPr>
            <w:tcW w:w="0" w:type="auto"/>
            <w:hideMark/>
          </w:tcPr>
          <w:p w14:paraId="7B95BA1E" w14:textId="18899CC1" w:rsidR="00955D6A" w:rsidRPr="00695E91" w:rsidRDefault="00955D6A" w:rsidP="00955D6A">
            <w:pPr>
              <w:spacing w:after="0"/>
              <w:rPr>
                <w:rFonts w:ascii="Arial" w:hAnsi="Arial" w:cs="Arial"/>
                <w:sz w:val="18"/>
                <w:szCs w:val="18"/>
              </w:rPr>
            </w:pPr>
            <w:r w:rsidRPr="00695E91">
              <w:rPr>
                <w:rFonts w:ascii="Arial" w:hAnsi="Arial" w:cs="Arial"/>
                <w:sz w:val="18"/>
                <w:szCs w:val="18"/>
                <w:lang w:val="en-US"/>
              </w:rPr>
              <w:t>3</w:t>
            </w:r>
          </w:p>
        </w:tc>
      </w:tr>
      <w:tr w:rsidR="00955D6A" w:rsidRPr="00695E91" w14:paraId="3A341349" w14:textId="77777777" w:rsidTr="002473B6">
        <w:trPr>
          <w:trHeight w:val="20"/>
          <w:jc w:val="center"/>
        </w:trPr>
        <w:tc>
          <w:tcPr>
            <w:tcW w:w="0" w:type="auto"/>
            <w:hideMark/>
          </w:tcPr>
          <w:p w14:paraId="5E9D10FE" w14:textId="77777777" w:rsidR="00955D6A" w:rsidRPr="00695E91" w:rsidRDefault="00955D6A" w:rsidP="00955D6A">
            <w:pPr>
              <w:spacing w:after="0"/>
              <w:rPr>
                <w:rFonts w:ascii="Arial" w:hAnsi="Arial" w:cs="Arial"/>
                <w:sz w:val="18"/>
                <w:szCs w:val="18"/>
              </w:rPr>
            </w:pPr>
            <w:r w:rsidRPr="00695E91">
              <w:rPr>
                <w:rFonts w:ascii="Arial" w:hAnsi="Arial" w:cs="Arial"/>
                <w:sz w:val="18"/>
                <w:szCs w:val="18"/>
              </w:rPr>
              <w:t>Mechanical down-tilt (degrees)</w:t>
            </w:r>
          </w:p>
        </w:tc>
        <w:tc>
          <w:tcPr>
            <w:tcW w:w="0" w:type="auto"/>
            <w:hideMark/>
          </w:tcPr>
          <w:p w14:paraId="4AA1BF48" w14:textId="7004F0F8" w:rsidR="00955D6A" w:rsidRPr="00695E91" w:rsidRDefault="00955D6A" w:rsidP="00955D6A">
            <w:pPr>
              <w:spacing w:after="0"/>
              <w:rPr>
                <w:rFonts w:ascii="Arial" w:hAnsi="Arial" w:cs="Arial"/>
                <w:sz w:val="18"/>
                <w:szCs w:val="18"/>
                <w:lang w:val="en-US"/>
              </w:rPr>
            </w:pPr>
            <w:r w:rsidRPr="00695E91">
              <w:rPr>
                <w:rFonts w:ascii="Arial" w:hAnsi="Arial" w:cs="Arial"/>
                <w:sz w:val="18"/>
                <w:szCs w:val="18"/>
                <w:lang w:val="en-US"/>
              </w:rPr>
              <w:t>6</w:t>
            </w:r>
            <w:r w:rsidR="00316B62" w:rsidRPr="00695E91">
              <w:rPr>
                <w:rFonts w:ascii="Arial" w:hAnsi="Arial" w:cs="Arial"/>
                <w:sz w:val="18"/>
                <w:szCs w:val="18"/>
                <w:lang w:val="en-US"/>
              </w:rPr>
              <w:t xml:space="preserve"> for urban/suburban, 3 for rural</w:t>
            </w:r>
          </w:p>
        </w:tc>
      </w:tr>
      <w:tr w:rsidR="00955D6A" w:rsidRPr="00695E91" w14:paraId="73B8F7E8" w14:textId="77777777" w:rsidTr="002473B6">
        <w:trPr>
          <w:trHeight w:val="20"/>
          <w:jc w:val="center"/>
        </w:trPr>
        <w:tc>
          <w:tcPr>
            <w:tcW w:w="0" w:type="auto"/>
            <w:hideMark/>
          </w:tcPr>
          <w:p w14:paraId="7AD4A119" w14:textId="77777777" w:rsidR="00955D6A" w:rsidRPr="00695E91" w:rsidRDefault="00955D6A" w:rsidP="00955D6A">
            <w:pPr>
              <w:spacing w:after="0"/>
              <w:rPr>
                <w:rFonts w:ascii="Arial" w:hAnsi="Arial" w:cs="Arial"/>
                <w:sz w:val="18"/>
                <w:szCs w:val="18"/>
              </w:rPr>
            </w:pPr>
            <w:r w:rsidRPr="00695E91">
              <w:rPr>
                <w:rFonts w:ascii="Arial" w:hAnsi="Arial" w:cs="Arial"/>
                <w:sz w:val="18"/>
                <w:szCs w:val="18"/>
              </w:rPr>
              <w:t>Base station horizontal coverage range (degrees)</w:t>
            </w:r>
          </w:p>
        </w:tc>
        <w:tc>
          <w:tcPr>
            <w:tcW w:w="0" w:type="auto"/>
            <w:hideMark/>
          </w:tcPr>
          <w:p w14:paraId="4A352428" w14:textId="77777777" w:rsidR="00955D6A" w:rsidRPr="00695E91" w:rsidRDefault="00955D6A" w:rsidP="00955D6A">
            <w:pPr>
              <w:spacing w:after="0"/>
              <w:rPr>
                <w:rFonts w:ascii="Arial" w:hAnsi="Arial" w:cs="Arial"/>
                <w:sz w:val="18"/>
                <w:szCs w:val="18"/>
              </w:rPr>
            </w:pPr>
            <w:r w:rsidRPr="00695E91">
              <w:rPr>
                <w:rFonts w:ascii="Arial" w:hAnsi="Arial" w:cs="Arial"/>
                <w:sz w:val="18"/>
                <w:szCs w:val="18"/>
              </w:rPr>
              <w:t>±60</w:t>
            </w:r>
          </w:p>
        </w:tc>
      </w:tr>
      <w:tr w:rsidR="00955D6A" w:rsidRPr="006249C9" w14:paraId="53A950AE" w14:textId="77777777" w:rsidTr="002473B6">
        <w:trPr>
          <w:trHeight w:val="20"/>
          <w:jc w:val="center"/>
        </w:trPr>
        <w:tc>
          <w:tcPr>
            <w:tcW w:w="0" w:type="auto"/>
            <w:hideMark/>
          </w:tcPr>
          <w:p w14:paraId="1A0B7645" w14:textId="0A67A7DD" w:rsidR="00955D6A" w:rsidRPr="00695E91" w:rsidRDefault="00955D6A" w:rsidP="00955D6A">
            <w:pPr>
              <w:spacing w:after="0"/>
              <w:rPr>
                <w:rFonts w:ascii="Arial" w:hAnsi="Arial" w:cs="Arial"/>
                <w:sz w:val="18"/>
                <w:szCs w:val="18"/>
              </w:rPr>
            </w:pPr>
            <w:r w:rsidRPr="00695E91">
              <w:rPr>
                <w:rFonts w:ascii="Arial" w:hAnsi="Arial" w:cs="Arial"/>
                <w:sz w:val="18"/>
                <w:szCs w:val="18"/>
                <w:lang w:val="en-US"/>
              </w:rPr>
              <w:t xml:space="preserve">Vertical steering range </w:t>
            </w:r>
            <w:r w:rsidR="0060052E" w:rsidRPr="00695E91">
              <w:rPr>
                <w:rFonts w:ascii="Arial" w:hAnsi="Arial" w:cs="Arial"/>
                <w:sz w:val="18"/>
                <w:szCs w:val="18"/>
              </w:rPr>
              <w:t>(degree)</w:t>
            </w:r>
          </w:p>
        </w:tc>
        <w:tc>
          <w:tcPr>
            <w:tcW w:w="0" w:type="auto"/>
            <w:hideMark/>
          </w:tcPr>
          <w:p w14:paraId="44C4F9A0" w14:textId="77777777" w:rsidR="00955D6A" w:rsidRPr="00695E91" w:rsidRDefault="00955D6A" w:rsidP="00955D6A">
            <w:pPr>
              <w:spacing w:after="0"/>
              <w:rPr>
                <w:rFonts w:ascii="Arial" w:hAnsi="Arial" w:cs="Arial"/>
                <w:sz w:val="18"/>
                <w:szCs w:val="18"/>
              </w:rPr>
            </w:pPr>
            <w:r w:rsidRPr="00695E91">
              <w:rPr>
                <w:rFonts w:ascii="Arial" w:hAnsi="Arial" w:cs="Arial"/>
                <w:sz w:val="18"/>
                <w:szCs w:val="18"/>
                <w:lang w:val="en-US"/>
              </w:rPr>
              <w:t>90-100</w:t>
            </w:r>
          </w:p>
        </w:tc>
      </w:tr>
    </w:tbl>
    <w:p w14:paraId="4D4624F6" w14:textId="5D8AD23C" w:rsidR="00136420" w:rsidRPr="00E639AE" w:rsidRDefault="00136420" w:rsidP="00136420">
      <w:pPr>
        <w:pStyle w:val="B1"/>
        <w:ind w:left="0" w:firstLine="0"/>
        <w:rPr>
          <w:lang w:eastAsia="zh-CN"/>
        </w:rPr>
      </w:pPr>
    </w:p>
    <w:p w14:paraId="3ED4EA3C" w14:textId="10E9A47E" w:rsidR="00F41640" w:rsidRDefault="00F41640" w:rsidP="00542F86">
      <w:pPr>
        <w:pStyle w:val="B1"/>
        <w:ind w:left="0" w:firstLine="0"/>
        <w:jc w:val="both"/>
        <w:rPr>
          <w:lang w:eastAsia="zh-CN"/>
        </w:rPr>
      </w:pPr>
      <w:r w:rsidRPr="00E639AE">
        <w:rPr>
          <w:lang w:eastAsia="zh-CN"/>
        </w:rPr>
        <w:t>The model should take into account the maximum likely dimensions for a practical antenna model in the frequency range in question. The large wavelength below 1</w:t>
      </w:r>
      <w:r w:rsidR="00D96515" w:rsidRPr="00E639AE">
        <w:rPr>
          <w:lang w:eastAsia="zh-CN"/>
        </w:rPr>
        <w:t xml:space="preserve"> </w:t>
      </w:r>
      <w:r w:rsidRPr="00E639AE">
        <w:rPr>
          <w:lang w:eastAsia="zh-CN"/>
        </w:rPr>
        <w:t xml:space="preserve">GHz is one reason why AAS </w:t>
      </w:r>
      <w:r w:rsidR="00D96515" w:rsidRPr="00E639AE">
        <w:rPr>
          <w:lang w:eastAsia="zh-CN"/>
        </w:rPr>
        <w:t xml:space="preserve">BS </w:t>
      </w:r>
      <w:r w:rsidRPr="00E639AE">
        <w:rPr>
          <w:lang w:eastAsia="zh-CN"/>
        </w:rPr>
        <w:t>systems have been less popular as to obtain any significant beam forming capability the antenna array is very large. It should be considered that there are practical upper limits based on these physical restrictions (size on tower, wind loading, weight</w:t>
      </w:r>
      <w:r w:rsidR="00D96515" w:rsidRPr="00E639AE">
        <w:rPr>
          <w:lang w:eastAsia="zh-CN"/>
        </w:rPr>
        <w:t>,</w:t>
      </w:r>
      <w:r w:rsidRPr="00E639AE">
        <w:rPr>
          <w:lang w:eastAsia="zh-CN"/>
        </w:rPr>
        <w:t xml:space="preserve"> etc</w:t>
      </w:r>
      <w:r w:rsidR="00D96515" w:rsidRPr="00E639AE">
        <w:rPr>
          <w:lang w:eastAsia="zh-CN"/>
        </w:rPr>
        <w:t>.</w:t>
      </w:r>
      <w:r w:rsidRPr="00E639AE">
        <w:rPr>
          <w:lang w:eastAsia="zh-CN"/>
        </w:rPr>
        <w:t>)</w:t>
      </w:r>
      <w:r w:rsidR="00D96515" w:rsidRPr="00E639AE">
        <w:rPr>
          <w:lang w:eastAsia="zh-CN"/>
        </w:rPr>
        <w:t>. P</w:t>
      </w:r>
      <w:r w:rsidRPr="00E639AE">
        <w:rPr>
          <w:lang w:eastAsia="zh-CN"/>
        </w:rPr>
        <w:t>articularly width is see</w:t>
      </w:r>
      <w:r w:rsidR="00D96515" w:rsidRPr="00E639AE">
        <w:rPr>
          <w:lang w:eastAsia="zh-CN"/>
        </w:rPr>
        <w:t>n</w:t>
      </w:r>
      <w:r w:rsidRPr="00E639AE">
        <w:rPr>
          <w:lang w:eastAsia="zh-CN"/>
        </w:rPr>
        <w:t xml:space="preserve"> as more of an issue than height when mounting large antennas. The antenna model described is regarded as reasonable maximum practical implementation for such products.</w:t>
      </w:r>
    </w:p>
    <w:p w14:paraId="577D1699" w14:textId="3F1CE1A5" w:rsidR="00076F8D" w:rsidRPr="00076F8D" w:rsidRDefault="00076F8D" w:rsidP="00076F8D">
      <w:pPr>
        <w:pStyle w:val="B1"/>
        <w:ind w:left="0" w:firstLine="0"/>
        <w:rPr>
          <w:lang w:val="en-US" w:eastAsia="zh-CN"/>
        </w:rPr>
      </w:pPr>
      <w:r>
        <w:rPr>
          <w:lang w:eastAsia="zh-CN"/>
        </w:rPr>
        <w:t xml:space="preserve">Considering 4x2 </w:t>
      </w:r>
      <w:r w:rsidRPr="00076F8D">
        <w:rPr>
          <w:lang w:eastAsia="zh-CN"/>
        </w:rPr>
        <w:t xml:space="preserve">Antenna array configuration </w:t>
      </w:r>
      <w:r>
        <w:rPr>
          <w:lang w:eastAsia="zh-CN"/>
        </w:rPr>
        <w:t>we obtain the following characteristics:</w:t>
      </w:r>
    </w:p>
    <w:p w14:paraId="74D8D1A2" w14:textId="55B197E7" w:rsidR="00076F8D" w:rsidRPr="00076F8D" w:rsidRDefault="00076F8D" w:rsidP="00076F8D">
      <w:pPr>
        <w:pStyle w:val="B1"/>
        <w:numPr>
          <w:ilvl w:val="1"/>
          <w:numId w:val="11"/>
        </w:numPr>
        <w:rPr>
          <w:lang w:val="en-US" w:eastAsia="zh-CN"/>
        </w:rPr>
      </w:pPr>
      <w:r w:rsidRPr="00076F8D">
        <w:rPr>
          <w:lang w:eastAsia="zh-CN"/>
        </w:rPr>
        <w:t xml:space="preserve">0.7λ * 4 * 2 = 5.6λ = 1.9m </w:t>
      </w:r>
      <w:r>
        <w:rPr>
          <w:lang w:eastAsia="zh-CN"/>
        </w:rPr>
        <w:t xml:space="preserve">array height </w:t>
      </w:r>
      <w:r w:rsidRPr="00076F8D">
        <w:rPr>
          <w:lang w:eastAsia="zh-CN"/>
        </w:rPr>
        <w:t>(@900MHz)</w:t>
      </w:r>
    </w:p>
    <w:p w14:paraId="3CEF1CD4" w14:textId="0BAF2CA5" w:rsidR="00076F8D" w:rsidRPr="00076F8D" w:rsidRDefault="00076F8D" w:rsidP="00076F8D">
      <w:pPr>
        <w:pStyle w:val="B1"/>
        <w:numPr>
          <w:ilvl w:val="1"/>
          <w:numId w:val="11"/>
        </w:numPr>
        <w:rPr>
          <w:lang w:val="en-US" w:eastAsia="zh-CN"/>
        </w:rPr>
      </w:pPr>
      <w:r>
        <w:rPr>
          <w:lang w:eastAsia="zh-CN"/>
        </w:rPr>
        <w:t>B</w:t>
      </w:r>
      <w:r w:rsidRPr="00076F8D">
        <w:rPr>
          <w:lang w:eastAsia="zh-CN"/>
        </w:rPr>
        <w:t>eam width</w:t>
      </w:r>
      <w:r>
        <w:rPr>
          <w:lang w:eastAsia="zh-CN"/>
        </w:rPr>
        <w:t xml:space="preserve">: </w:t>
      </w:r>
      <w:r w:rsidRPr="00076F8D">
        <w:rPr>
          <w:lang w:eastAsia="zh-CN"/>
        </w:rPr>
        <w:t>7.1°</w:t>
      </w:r>
    </w:p>
    <w:p w14:paraId="3C31B6ED" w14:textId="71ACEEB1" w:rsidR="00076F8D" w:rsidRPr="00076F8D" w:rsidRDefault="00076F8D" w:rsidP="00076F8D">
      <w:pPr>
        <w:pStyle w:val="B1"/>
        <w:numPr>
          <w:ilvl w:val="1"/>
          <w:numId w:val="11"/>
        </w:numPr>
        <w:rPr>
          <w:lang w:val="en-US" w:eastAsia="zh-CN"/>
        </w:rPr>
      </w:pPr>
      <w:r>
        <w:rPr>
          <w:lang w:eastAsia="zh-CN"/>
        </w:rPr>
        <w:t xml:space="preserve">Coverage: </w:t>
      </w:r>
      <w:r w:rsidRPr="00076F8D">
        <w:rPr>
          <w:lang w:eastAsia="zh-CN"/>
        </w:rPr>
        <w:t>from 166m to 1km with the main beam alone</w:t>
      </w:r>
    </w:p>
    <w:p w14:paraId="72D6F3F0" w14:textId="0CF23E80" w:rsidR="00076F8D" w:rsidRDefault="00076F8D" w:rsidP="00805081">
      <w:pPr>
        <w:pStyle w:val="B1"/>
        <w:ind w:left="0" w:firstLine="0"/>
        <w:rPr>
          <w:lang w:eastAsia="zh-CN"/>
        </w:rPr>
      </w:pPr>
      <w:r w:rsidRPr="00076F8D">
        <w:rPr>
          <w:lang w:eastAsia="zh-CN"/>
        </w:rPr>
        <w:t>In this case there is very little to be gained by steering the beam in the vertical as practically the whole cell is covered by the main beam with no manipulation.</w:t>
      </w:r>
      <w:r>
        <w:rPr>
          <w:lang w:eastAsia="zh-CN"/>
        </w:rPr>
        <w:t xml:space="preserve"> </w:t>
      </w:r>
      <w:r w:rsidRPr="00076F8D">
        <w:rPr>
          <w:lang w:eastAsia="zh-CN"/>
        </w:rPr>
        <w:t xml:space="preserve">The limited beam steering offered by 2x4 </w:t>
      </w:r>
      <w:r>
        <w:rPr>
          <w:lang w:eastAsia="zh-CN"/>
        </w:rPr>
        <w:t xml:space="preserve">sub0array </w:t>
      </w:r>
      <w:r w:rsidRPr="00076F8D">
        <w:rPr>
          <w:lang w:eastAsia="zh-CN"/>
        </w:rPr>
        <w:t xml:space="preserve">is </w:t>
      </w:r>
      <w:r>
        <w:rPr>
          <w:lang w:eastAsia="zh-CN"/>
        </w:rPr>
        <w:t xml:space="preserve">seen </w:t>
      </w:r>
      <w:r w:rsidRPr="00076F8D">
        <w:rPr>
          <w:lang w:eastAsia="zh-CN"/>
        </w:rPr>
        <w:t>sufficient</w:t>
      </w:r>
      <w:r>
        <w:rPr>
          <w:lang w:eastAsia="zh-CN"/>
        </w:rPr>
        <w:t xml:space="preserve">, and there is </w:t>
      </w:r>
      <w:r w:rsidRPr="00076F8D">
        <w:rPr>
          <w:lang w:eastAsia="zh-CN"/>
        </w:rPr>
        <w:t xml:space="preserve">no significant gain </w:t>
      </w:r>
      <w:r>
        <w:rPr>
          <w:lang w:eastAsia="zh-CN"/>
        </w:rPr>
        <w:t xml:space="preserve">to be </w:t>
      </w:r>
      <w:r w:rsidRPr="00076F8D">
        <w:rPr>
          <w:lang w:eastAsia="zh-CN"/>
        </w:rPr>
        <w:t>achieved by having addition TX</w:t>
      </w:r>
      <w:r>
        <w:rPr>
          <w:lang w:eastAsia="zh-CN"/>
        </w:rPr>
        <w:t xml:space="preserve"> (e.g., as for the 2x5 sub-array)</w:t>
      </w:r>
      <w:r w:rsidRPr="00076F8D">
        <w:rPr>
          <w:lang w:eastAsia="zh-CN"/>
        </w:rPr>
        <w:t>.</w:t>
      </w:r>
    </w:p>
    <w:p w14:paraId="479A3FB7" w14:textId="29F88209" w:rsidR="00076F8D" w:rsidRPr="00116393" w:rsidRDefault="00805081" w:rsidP="00116393">
      <w:pPr>
        <w:pStyle w:val="B1"/>
        <w:ind w:left="0" w:firstLine="0"/>
        <w:rPr>
          <w:lang w:eastAsia="zh-CN"/>
        </w:rPr>
      </w:pPr>
      <w:r>
        <w:rPr>
          <w:lang w:eastAsia="zh-CN"/>
        </w:rPr>
        <w:t xml:space="preserve">Basic comparison between </w:t>
      </w:r>
      <w:r w:rsidRPr="00805081">
        <w:rPr>
          <w:lang w:eastAsia="zh-CN"/>
        </w:rPr>
        <w:t xml:space="preserve">4 element </w:t>
      </w:r>
      <w:r>
        <w:rPr>
          <w:lang w:eastAsia="zh-CN"/>
        </w:rPr>
        <w:t xml:space="preserve">sub-array and </w:t>
      </w:r>
      <w:r w:rsidRPr="00805081">
        <w:rPr>
          <w:lang w:eastAsia="zh-CN"/>
        </w:rPr>
        <w:t xml:space="preserve">5 element </w:t>
      </w:r>
      <w:r>
        <w:rPr>
          <w:lang w:eastAsia="zh-CN"/>
        </w:rPr>
        <w:t>sub-array</w:t>
      </w:r>
      <w:r w:rsidR="00116393">
        <w:rPr>
          <w:lang w:eastAsia="zh-CN"/>
        </w:rPr>
        <w:t xml:space="preserve"> is presented below, where one can see that t</w:t>
      </w:r>
      <w:r w:rsidR="00116393" w:rsidRPr="00116393">
        <w:rPr>
          <w:lang w:eastAsia="zh-CN"/>
        </w:rPr>
        <w:t xml:space="preserve">he peak gain is greater for the 5 element </w:t>
      </w:r>
      <w:r w:rsidR="00116393">
        <w:rPr>
          <w:lang w:eastAsia="zh-CN"/>
        </w:rPr>
        <w:t xml:space="preserve">sub-array </w:t>
      </w:r>
      <w:r w:rsidR="00116393" w:rsidRPr="00116393">
        <w:rPr>
          <w:lang w:eastAsia="zh-CN"/>
        </w:rPr>
        <w:t>but the beam width and steering range is much smaller</w:t>
      </w:r>
      <w:r w:rsidR="00116393">
        <w:rPr>
          <w:lang w:eastAsia="zh-CN"/>
        </w:rPr>
        <w:t>:</w:t>
      </w:r>
    </w:p>
    <w:tbl>
      <w:tblPr>
        <w:tblStyle w:val="a6"/>
        <w:tblW w:w="0" w:type="auto"/>
        <w:jc w:val="center"/>
        <w:tblLook w:val="0600" w:firstRow="0" w:lastRow="0" w:firstColumn="0" w:lastColumn="0" w:noHBand="1" w:noVBand="1"/>
      </w:tblPr>
      <w:tblGrid>
        <w:gridCol w:w="1466"/>
        <w:gridCol w:w="1277"/>
        <w:gridCol w:w="1277"/>
      </w:tblGrid>
      <w:tr w:rsidR="00076F8D" w:rsidRPr="00076F8D" w14:paraId="746AE803" w14:textId="77777777" w:rsidTr="00076F8D">
        <w:trPr>
          <w:trHeight w:val="285"/>
          <w:jc w:val="center"/>
        </w:trPr>
        <w:tc>
          <w:tcPr>
            <w:tcW w:w="0" w:type="auto"/>
            <w:hideMark/>
          </w:tcPr>
          <w:p w14:paraId="0472EB10" w14:textId="77777777" w:rsidR="00076F8D" w:rsidRPr="00076F8D" w:rsidRDefault="00076F8D" w:rsidP="00076F8D">
            <w:pPr>
              <w:pStyle w:val="B1"/>
              <w:ind w:left="284"/>
              <w:rPr>
                <w:lang w:val="en-US" w:eastAsia="zh-CN"/>
              </w:rPr>
            </w:pPr>
            <w:r w:rsidRPr="00076F8D">
              <w:rPr>
                <w:lang w:eastAsia="zh-CN"/>
              </w:rPr>
              <w:t> </w:t>
            </w:r>
          </w:p>
        </w:tc>
        <w:tc>
          <w:tcPr>
            <w:tcW w:w="0" w:type="auto"/>
            <w:hideMark/>
          </w:tcPr>
          <w:p w14:paraId="47B06721" w14:textId="737EA380" w:rsidR="00076F8D" w:rsidRPr="00076F8D" w:rsidRDefault="00076F8D" w:rsidP="00076F8D">
            <w:pPr>
              <w:pStyle w:val="B1"/>
              <w:ind w:left="284"/>
              <w:rPr>
                <w:lang w:val="en-US" w:eastAsia="zh-CN"/>
              </w:rPr>
            </w:pPr>
            <w:r w:rsidRPr="00076F8D">
              <w:rPr>
                <w:lang w:eastAsia="zh-CN"/>
              </w:rPr>
              <w:t>2*4</w:t>
            </w:r>
            <w:r>
              <w:rPr>
                <w:lang w:eastAsia="zh-CN"/>
              </w:rPr>
              <w:t xml:space="preserve"> </w:t>
            </w:r>
            <w:r w:rsidRPr="00076F8D">
              <w:rPr>
                <w:lang w:eastAsia="zh-CN"/>
              </w:rPr>
              <w:t>element</w:t>
            </w:r>
            <w:r>
              <w:rPr>
                <w:lang w:val="en-US" w:eastAsia="zh-CN"/>
              </w:rPr>
              <w:t>s</w:t>
            </w:r>
          </w:p>
        </w:tc>
        <w:tc>
          <w:tcPr>
            <w:tcW w:w="0" w:type="auto"/>
            <w:hideMark/>
          </w:tcPr>
          <w:p w14:paraId="55713E2B" w14:textId="04D0AEF8" w:rsidR="00076F8D" w:rsidRPr="00076F8D" w:rsidRDefault="00076F8D" w:rsidP="00076F8D">
            <w:pPr>
              <w:pStyle w:val="B1"/>
              <w:ind w:left="284"/>
              <w:rPr>
                <w:lang w:val="en-US" w:eastAsia="zh-CN"/>
              </w:rPr>
            </w:pPr>
            <w:r w:rsidRPr="00076F8D">
              <w:rPr>
                <w:lang w:eastAsia="zh-CN"/>
              </w:rPr>
              <w:t>2*5</w:t>
            </w:r>
            <w:r>
              <w:rPr>
                <w:lang w:eastAsia="zh-CN"/>
              </w:rPr>
              <w:t xml:space="preserve"> </w:t>
            </w:r>
            <w:r w:rsidRPr="00076F8D">
              <w:rPr>
                <w:lang w:eastAsia="zh-CN"/>
              </w:rPr>
              <w:t>element</w:t>
            </w:r>
            <w:r>
              <w:rPr>
                <w:lang w:eastAsia="zh-CN"/>
              </w:rPr>
              <w:t>s</w:t>
            </w:r>
          </w:p>
        </w:tc>
      </w:tr>
      <w:tr w:rsidR="00076F8D" w:rsidRPr="00076F8D" w14:paraId="58F36DFE" w14:textId="77777777" w:rsidTr="00076F8D">
        <w:trPr>
          <w:trHeight w:val="285"/>
          <w:jc w:val="center"/>
        </w:trPr>
        <w:tc>
          <w:tcPr>
            <w:tcW w:w="0" w:type="auto"/>
            <w:hideMark/>
          </w:tcPr>
          <w:p w14:paraId="4453A69D" w14:textId="77777777" w:rsidR="00076F8D" w:rsidRPr="00076F8D" w:rsidRDefault="00076F8D" w:rsidP="00076F8D">
            <w:pPr>
              <w:pStyle w:val="B1"/>
              <w:ind w:left="284"/>
              <w:rPr>
                <w:lang w:val="en-US" w:eastAsia="zh-CN"/>
              </w:rPr>
            </w:pPr>
            <w:r w:rsidRPr="00076F8D">
              <w:rPr>
                <w:lang w:eastAsia="zh-CN"/>
              </w:rPr>
              <w:t>peak directivity</w:t>
            </w:r>
          </w:p>
        </w:tc>
        <w:tc>
          <w:tcPr>
            <w:tcW w:w="0" w:type="auto"/>
            <w:vAlign w:val="center"/>
            <w:hideMark/>
          </w:tcPr>
          <w:p w14:paraId="582BA1B0" w14:textId="77777777" w:rsidR="00076F8D" w:rsidRPr="00076F8D" w:rsidRDefault="00076F8D" w:rsidP="00076F8D">
            <w:pPr>
              <w:pStyle w:val="B1"/>
              <w:ind w:left="284"/>
              <w:jc w:val="center"/>
              <w:rPr>
                <w:lang w:val="en-US" w:eastAsia="zh-CN"/>
              </w:rPr>
            </w:pPr>
            <w:r w:rsidRPr="00076F8D">
              <w:rPr>
                <w:lang w:eastAsia="zh-CN"/>
              </w:rPr>
              <w:t xml:space="preserve">18.8 </w:t>
            </w:r>
            <w:proofErr w:type="spellStart"/>
            <w:r w:rsidRPr="00076F8D">
              <w:rPr>
                <w:lang w:eastAsia="zh-CN"/>
              </w:rPr>
              <w:t>dBi</w:t>
            </w:r>
            <w:proofErr w:type="spellEnd"/>
          </w:p>
        </w:tc>
        <w:tc>
          <w:tcPr>
            <w:tcW w:w="0" w:type="auto"/>
            <w:vAlign w:val="center"/>
            <w:hideMark/>
          </w:tcPr>
          <w:p w14:paraId="1CE6AFD0" w14:textId="77777777" w:rsidR="00076F8D" w:rsidRPr="00076F8D" w:rsidRDefault="00076F8D" w:rsidP="00076F8D">
            <w:pPr>
              <w:pStyle w:val="B1"/>
              <w:ind w:left="284"/>
              <w:jc w:val="center"/>
              <w:rPr>
                <w:lang w:val="en-US" w:eastAsia="zh-CN"/>
              </w:rPr>
            </w:pPr>
            <w:r w:rsidRPr="00076F8D">
              <w:rPr>
                <w:lang w:eastAsia="zh-CN"/>
              </w:rPr>
              <w:t xml:space="preserve">19.7 </w:t>
            </w:r>
            <w:proofErr w:type="spellStart"/>
            <w:r w:rsidRPr="00076F8D">
              <w:rPr>
                <w:lang w:eastAsia="zh-CN"/>
              </w:rPr>
              <w:t>dBi</w:t>
            </w:r>
            <w:proofErr w:type="spellEnd"/>
          </w:p>
        </w:tc>
      </w:tr>
      <w:tr w:rsidR="00076F8D" w:rsidRPr="00076F8D" w14:paraId="02490117" w14:textId="77777777" w:rsidTr="00076F8D">
        <w:trPr>
          <w:trHeight w:val="285"/>
          <w:jc w:val="center"/>
        </w:trPr>
        <w:tc>
          <w:tcPr>
            <w:tcW w:w="0" w:type="auto"/>
            <w:hideMark/>
          </w:tcPr>
          <w:p w14:paraId="0DCF824B" w14:textId="77777777" w:rsidR="00076F8D" w:rsidRPr="00076F8D" w:rsidRDefault="00076F8D" w:rsidP="00076F8D">
            <w:pPr>
              <w:pStyle w:val="B1"/>
              <w:ind w:left="284"/>
              <w:rPr>
                <w:lang w:val="en-US" w:eastAsia="zh-CN"/>
              </w:rPr>
            </w:pPr>
            <w:r w:rsidRPr="00076F8D">
              <w:rPr>
                <w:lang w:eastAsia="zh-CN"/>
              </w:rPr>
              <w:t>beam width</w:t>
            </w:r>
          </w:p>
        </w:tc>
        <w:tc>
          <w:tcPr>
            <w:tcW w:w="0" w:type="auto"/>
            <w:vAlign w:val="center"/>
            <w:hideMark/>
          </w:tcPr>
          <w:p w14:paraId="6CC622A1" w14:textId="77777777" w:rsidR="00076F8D" w:rsidRPr="00076F8D" w:rsidRDefault="00076F8D" w:rsidP="00076F8D">
            <w:pPr>
              <w:pStyle w:val="B1"/>
              <w:ind w:left="284"/>
              <w:jc w:val="center"/>
              <w:rPr>
                <w:lang w:val="en-US" w:eastAsia="zh-CN"/>
              </w:rPr>
            </w:pPr>
            <w:r w:rsidRPr="00076F8D">
              <w:rPr>
                <w:lang w:eastAsia="zh-CN"/>
              </w:rPr>
              <w:t>7.1°</w:t>
            </w:r>
          </w:p>
        </w:tc>
        <w:tc>
          <w:tcPr>
            <w:tcW w:w="0" w:type="auto"/>
            <w:vAlign w:val="center"/>
            <w:hideMark/>
          </w:tcPr>
          <w:p w14:paraId="082B5ADA" w14:textId="77777777" w:rsidR="00076F8D" w:rsidRPr="00076F8D" w:rsidRDefault="00076F8D" w:rsidP="00076F8D">
            <w:pPr>
              <w:pStyle w:val="B1"/>
              <w:ind w:left="284"/>
              <w:jc w:val="center"/>
              <w:rPr>
                <w:lang w:val="en-US" w:eastAsia="zh-CN"/>
              </w:rPr>
            </w:pPr>
            <w:r w:rsidRPr="00076F8D">
              <w:rPr>
                <w:lang w:eastAsia="zh-CN"/>
              </w:rPr>
              <w:t>5.6°</w:t>
            </w:r>
          </w:p>
        </w:tc>
      </w:tr>
      <w:tr w:rsidR="00076F8D" w:rsidRPr="00076F8D" w14:paraId="0FF39AAB" w14:textId="77777777" w:rsidTr="00076F8D">
        <w:trPr>
          <w:trHeight w:val="285"/>
          <w:jc w:val="center"/>
        </w:trPr>
        <w:tc>
          <w:tcPr>
            <w:tcW w:w="0" w:type="auto"/>
            <w:hideMark/>
          </w:tcPr>
          <w:p w14:paraId="45BB830E" w14:textId="4BBA324D" w:rsidR="00076F8D" w:rsidRPr="00076F8D" w:rsidRDefault="00805081" w:rsidP="00076F8D">
            <w:pPr>
              <w:pStyle w:val="B1"/>
              <w:ind w:left="284"/>
              <w:rPr>
                <w:lang w:val="en-US" w:eastAsia="zh-CN"/>
              </w:rPr>
            </w:pPr>
            <w:r w:rsidRPr="00076F8D">
              <w:rPr>
                <w:lang w:eastAsia="zh-CN"/>
              </w:rPr>
              <w:t>S</w:t>
            </w:r>
            <w:r w:rsidR="00076F8D" w:rsidRPr="00076F8D">
              <w:rPr>
                <w:lang w:eastAsia="zh-CN"/>
              </w:rPr>
              <w:t>teering</w:t>
            </w:r>
            <w:r>
              <w:rPr>
                <w:lang w:val="en-US" w:eastAsia="zh-CN"/>
              </w:rPr>
              <w:t xml:space="preserve"> range</w:t>
            </w:r>
          </w:p>
        </w:tc>
        <w:tc>
          <w:tcPr>
            <w:tcW w:w="0" w:type="auto"/>
            <w:vAlign w:val="center"/>
            <w:hideMark/>
          </w:tcPr>
          <w:p w14:paraId="459F96AA" w14:textId="77777777" w:rsidR="00076F8D" w:rsidRPr="00076F8D" w:rsidRDefault="00076F8D" w:rsidP="00076F8D">
            <w:pPr>
              <w:pStyle w:val="B1"/>
              <w:ind w:left="284"/>
              <w:jc w:val="center"/>
              <w:rPr>
                <w:lang w:val="en-US" w:eastAsia="zh-CN"/>
              </w:rPr>
            </w:pPr>
            <w:r w:rsidRPr="00076F8D">
              <w:rPr>
                <w:lang w:eastAsia="zh-CN"/>
              </w:rPr>
              <w:t>8°</w:t>
            </w:r>
          </w:p>
        </w:tc>
        <w:tc>
          <w:tcPr>
            <w:tcW w:w="0" w:type="auto"/>
            <w:vAlign w:val="center"/>
            <w:hideMark/>
          </w:tcPr>
          <w:p w14:paraId="1663DBCA" w14:textId="77777777" w:rsidR="00076F8D" w:rsidRPr="00076F8D" w:rsidRDefault="00076F8D" w:rsidP="00076F8D">
            <w:pPr>
              <w:pStyle w:val="B1"/>
              <w:ind w:left="284"/>
              <w:jc w:val="center"/>
              <w:rPr>
                <w:lang w:val="en-US" w:eastAsia="zh-CN"/>
              </w:rPr>
            </w:pPr>
            <w:r w:rsidRPr="00076F8D">
              <w:rPr>
                <w:lang w:eastAsia="zh-CN"/>
              </w:rPr>
              <w:t>6°</w:t>
            </w:r>
          </w:p>
        </w:tc>
      </w:tr>
      <w:tr w:rsidR="00076F8D" w:rsidRPr="00076F8D" w14:paraId="2B02E700" w14:textId="77777777" w:rsidTr="00076F8D">
        <w:trPr>
          <w:trHeight w:val="285"/>
          <w:jc w:val="center"/>
        </w:trPr>
        <w:tc>
          <w:tcPr>
            <w:tcW w:w="0" w:type="auto"/>
            <w:hideMark/>
          </w:tcPr>
          <w:p w14:paraId="0F815423" w14:textId="77777777" w:rsidR="00076F8D" w:rsidRPr="00076F8D" w:rsidRDefault="00076F8D" w:rsidP="00076F8D">
            <w:pPr>
              <w:pStyle w:val="B1"/>
              <w:ind w:left="284"/>
              <w:rPr>
                <w:lang w:val="en-US" w:eastAsia="zh-CN"/>
              </w:rPr>
            </w:pPr>
            <w:r w:rsidRPr="00076F8D">
              <w:rPr>
                <w:lang w:eastAsia="zh-CN"/>
              </w:rPr>
              <w:t>coverage</w:t>
            </w:r>
          </w:p>
        </w:tc>
        <w:tc>
          <w:tcPr>
            <w:tcW w:w="0" w:type="auto"/>
            <w:vAlign w:val="center"/>
            <w:hideMark/>
          </w:tcPr>
          <w:p w14:paraId="6F857729" w14:textId="77777777" w:rsidR="00076F8D" w:rsidRPr="00076F8D" w:rsidRDefault="00076F8D" w:rsidP="00076F8D">
            <w:pPr>
              <w:pStyle w:val="B1"/>
              <w:ind w:left="284"/>
              <w:jc w:val="center"/>
              <w:rPr>
                <w:lang w:val="en-US" w:eastAsia="zh-CN"/>
              </w:rPr>
            </w:pPr>
            <w:r w:rsidRPr="00076F8D">
              <w:rPr>
                <w:lang w:eastAsia="zh-CN"/>
              </w:rPr>
              <w:t>23.1°</w:t>
            </w:r>
          </w:p>
        </w:tc>
        <w:tc>
          <w:tcPr>
            <w:tcW w:w="0" w:type="auto"/>
            <w:vAlign w:val="center"/>
            <w:hideMark/>
          </w:tcPr>
          <w:p w14:paraId="6E3965CA" w14:textId="77777777" w:rsidR="00076F8D" w:rsidRPr="00076F8D" w:rsidRDefault="00076F8D" w:rsidP="00076F8D">
            <w:pPr>
              <w:pStyle w:val="B1"/>
              <w:ind w:left="284"/>
              <w:jc w:val="center"/>
              <w:rPr>
                <w:lang w:val="en-US" w:eastAsia="zh-CN"/>
              </w:rPr>
            </w:pPr>
            <w:r w:rsidRPr="00076F8D">
              <w:rPr>
                <w:lang w:eastAsia="zh-CN"/>
              </w:rPr>
              <w:t>17.6°</w:t>
            </w:r>
          </w:p>
        </w:tc>
      </w:tr>
    </w:tbl>
    <w:p w14:paraId="0D389AE7" w14:textId="77777777" w:rsidR="00076F8D" w:rsidRPr="00076F8D" w:rsidRDefault="00076F8D" w:rsidP="00076F8D">
      <w:pPr>
        <w:pStyle w:val="B1"/>
        <w:ind w:left="284" w:firstLine="0"/>
        <w:rPr>
          <w:lang w:eastAsia="zh-CN"/>
        </w:rPr>
      </w:pPr>
    </w:p>
    <w:p w14:paraId="24F2EAE7" w14:textId="77777777" w:rsidR="005D510C" w:rsidRPr="00E639AE" w:rsidRDefault="005D510C" w:rsidP="00F41640">
      <w:pPr>
        <w:pStyle w:val="B1"/>
        <w:ind w:left="0" w:firstLine="0"/>
        <w:rPr>
          <w:lang w:eastAsia="zh-CN"/>
        </w:rPr>
      </w:pPr>
    </w:p>
    <w:p w14:paraId="4070829F" w14:textId="347A2B6C" w:rsidR="00920B48" w:rsidRPr="003049F2" w:rsidRDefault="00920B48" w:rsidP="00920B48">
      <w:pPr>
        <w:pStyle w:val="B1"/>
        <w:ind w:left="0" w:firstLine="0"/>
        <w:rPr>
          <w:lang w:val="en-US"/>
        </w:rPr>
      </w:pPr>
      <w:r w:rsidRPr="00E639AE">
        <w:rPr>
          <w:b/>
          <w:bCs/>
          <w:lang w:eastAsia="zh-CN"/>
        </w:rPr>
        <w:lastRenderedPageBreak/>
        <w:t>Proposal 1</w:t>
      </w:r>
      <w:r w:rsidRPr="00E639AE">
        <w:rPr>
          <w:lang w:eastAsia="zh-CN"/>
        </w:rPr>
        <w:t xml:space="preserve">: </w:t>
      </w:r>
      <w:r>
        <w:rPr>
          <w:lang w:eastAsia="zh-CN"/>
        </w:rPr>
        <w:t xml:space="preserve">Include the following guidance in the next reply LS to ECC PT1: </w:t>
      </w:r>
      <w:r>
        <w:rPr>
          <w:lang w:eastAsia="zh-CN"/>
        </w:rPr>
        <w:br/>
      </w:r>
      <w:r w:rsidRPr="00E639AE">
        <w:t xml:space="preserve">AAS BS antenna model in </w:t>
      </w:r>
      <w:r w:rsidRPr="00E639AE">
        <w:rPr>
          <w:lang w:val="en-US" w:eastAsia="zh-CN"/>
        </w:rPr>
        <w:t>section 7</w:t>
      </w:r>
      <w:r w:rsidRPr="003049F2">
        <w:rPr>
          <w:lang w:val="en-US" w:eastAsia="zh-CN"/>
        </w:rPr>
        <w:t xml:space="preserve">.1 of TR 38.922 </w:t>
      </w:r>
      <w:r>
        <w:rPr>
          <w:lang w:val="en-US" w:eastAsia="zh-CN"/>
        </w:rPr>
        <w:t xml:space="preserve">and the parameter set in the table below </w:t>
      </w:r>
      <w:r w:rsidRPr="003049F2">
        <w:rPr>
          <w:lang w:val="en-US" w:eastAsia="zh-CN"/>
        </w:rPr>
        <w:t xml:space="preserve">can be used in 700 MHz, 800 MHz and 900 MHz operating bands, </w:t>
      </w:r>
      <w:r>
        <w:rPr>
          <w:lang w:val="en-US" w:eastAsia="zh-CN"/>
        </w:rPr>
        <w:t>including the specific frequency ranges requested by ECC PT1 (i.e., i</w:t>
      </w:r>
      <w:r w:rsidRPr="007C5F0D">
        <w:rPr>
          <w:lang w:val="en-US" w:eastAsia="zh-CN"/>
        </w:rPr>
        <w:t>n-band: 738-788 MHz, 791-821 MHz and 925-960 MHz and</w:t>
      </w:r>
      <w:r>
        <w:rPr>
          <w:lang w:val="en-US" w:eastAsia="zh-CN"/>
        </w:rPr>
        <w:t xml:space="preserve"> </w:t>
      </w:r>
      <w:r w:rsidRPr="007C5F0D">
        <w:rPr>
          <w:lang w:val="en-US" w:eastAsia="zh-CN"/>
        </w:rPr>
        <w:t>Out-of-band: below 694 MHz, 733-757.5 MHz, 823-832 MHz, 863-865 MHz, 874.4-880 MHz and 919.4-925 MHz</w:t>
      </w:r>
      <w:r>
        <w:rPr>
          <w:lang w:val="en-US" w:eastAsia="zh-CN"/>
        </w:rPr>
        <w:t>).</w:t>
      </w:r>
      <w:r w:rsidRPr="003049F2">
        <w:rPr>
          <w:lang w:val="en-US" w:eastAsia="zh-CN"/>
        </w:rPr>
        <w:t>:</w:t>
      </w:r>
      <w:r w:rsidR="005D510C">
        <w:rPr>
          <w:lang w:val="en-US"/>
        </w:rPr>
        <w:tab/>
      </w:r>
    </w:p>
    <w:tbl>
      <w:tblPr>
        <w:tblStyle w:val="a6"/>
        <w:tblW w:w="0" w:type="auto"/>
        <w:jc w:val="center"/>
        <w:tblLook w:val="0620" w:firstRow="1" w:lastRow="0" w:firstColumn="0" w:lastColumn="0" w:noHBand="1" w:noVBand="1"/>
      </w:tblPr>
      <w:tblGrid>
        <w:gridCol w:w="5179"/>
        <w:gridCol w:w="2758"/>
      </w:tblGrid>
      <w:tr w:rsidR="00466F9F" w:rsidRPr="003049F2" w14:paraId="5D16A8DE" w14:textId="77777777" w:rsidTr="00903BC2">
        <w:trPr>
          <w:trHeight w:val="20"/>
          <w:jc w:val="center"/>
        </w:trPr>
        <w:tc>
          <w:tcPr>
            <w:tcW w:w="0" w:type="auto"/>
          </w:tcPr>
          <w:p w14:paraId="7D3CA3EC" w14:textId="77777777" w:rsidR="00466F9F" w:rsidRPr="003049F2" w:rsidRDefault="00466F9F" w:rsidP="00903BC2">
            <w:pPr>
              <w:spacing w:after="0"/>
              <w:jc w:val="center"/>
              <w:rPr>
                <w:rFonts w:ascii="Arial" w:hAnsi="Arial" w:cs="Arial"/>
                <w:b/>
                <w:sz w:val="18"/>
                <w:szCs w:val="18"/>
              </w:rPr>
            </w:pPr>
            <w:r w:rsidRPr="003049F2">
              <w:rPr>
                <w:rFonts w:ascii="Arial" w:hAnsi="Arial" w:cs="Arial"/>
                <w:b/>
                <w:sz w:val="18"/>
                <w:szCs w:val="18"/>
              </w:rPr>
              <w:t>Parameter</w:t>
            </w:r>
          </w:p>
        </w:tc>
        <w:tc>
          <w:tcPr>
            <w:tcW w:w="0" w:type="auto"/>
          </w:tcPr>
          <w:p w14:paraId="1A6984C1" w14:textId="77777777" w:rsidR="00466F9F" w:rsidRPr="003049F2" w:rsidRDefault="00466F9F" w:rsidP="00903BC2">
            <w:pPr>
              <w:spacing w:after="0"/>
              <w:jc w:val="center"/>
              <w:rPr>
                <w:rFonts w:ascii="Arial" w:hAnsi="Arial" w:cs="Arial"/>
                <w:b/>
                <w:sz w:val="18"/>
                <w:szCs w:val="18"/>
              </w:rPr>
            </w:pPr>
            <w:r w:rsidRPr="003049F2">
              <w:rPr>
                <w:rFonts w:ascii="Arial" w:hAnsi="Arial" w:cs="Arial"/>
                <w:b/>
                <w:sz w:val="18"/>
                <w:szCs w:val="18"/>
              </w:rPr>
              <w:t>Value</w:t>
            </w:r>
          </w:p>
        </w:tc>
      </w:tr>
      <w:tr w:rsidR="00466F9F" w:rsidRPr="003049F2" w14:paraId="75F37AC4" w14:textId="77777777" w:rsidTr="00903BC2">
        <w:trPr>
          <w:trHeight w:val="20"/>
          <w:jc w:val="center"/>
        </w:trPr>
        <w:tc>
          <w:tcPr>
            <w:tcW w:w="0" w:type="auto"/>
          </w:tcPr>
          <w:p w14:paraId="7E4B6261" w14:textId="6DCE1B89" w:rsidR="00466F9F" w:rsidRPr="003049F2" w:rsidRDefault="00466F9F" w:rsidP="00903BC2">
            <w:pPr>
              <w:spacing w:after="0"/>
              <w:rPr>
                <w:rFonts w:ascii="Arial" w:hAnsi="Arial" w:cs="Arial"/>
                <w:sz w:val="18"/>
                <w:szCs w:val="18"/>
                <w:lang w:val="en-US" w:eastAsia="zh-CN"/>
              </w:rPr>
            </w:pPr>
            <w:r w:rsidRPr="003049F2">
              <w:rPr>
                <w:rFonts w:ascii="Arial" w:hAnsi="Arial" w:cs="Arial"/>
                <w:sz w:val="18"/>
                <w:szCs w:val="18"/>
                <w:lang w:eastAsia="zh-CN"/>
              </w:rPr>
              <w:t>Antenna pattern model</w:t>
            </w:r>
          </w:p>
        </w:tc>
        <w:tc>
          <w:tcPr>
            <w:tcW w:w="0" w:type="auto"/>
          </w:tcPr>
          <w:p w14:paraId="2D0A0F23" w14:textId="77777777" w:rsidR="00466F9F" w:rsidRPr="003049F2" w:rsidRDefault="00466F9F" w:rsidP="00903BC2">
            <w:pPr>
              <w:spacing w:after="0"/>
              <w:rPr>
                <w:rFonts w:ascii="Arial" w:hAnsi="Arial" w:cs="Arial"/>
                <w:sz w:val="18"/>
                <w:szCs w:val="18"/>
                <w:lang w:val="en-US"/>
              </w:rPr>
            </w:pPr>
            <w:r w:rsidRPr="003049F2">
              <w:rPr>
                <w:rFonts w:ascii="Arial" w:hAnsi="Arial" w:cs="Arial"/>
                <w:sz w:val="18"/>
                <w:szCs w:val="18"/>
              </w:rPr>
              <w:t>Extended AAS subarray model</w:t>
            </w:r>
          </w:p>
        </w:tc>
      </w:tr>
      <w:tr w:rsidR="00466F9F" w:rsidRPr="003049F2" w14:paraId="343F77B2" w14:textId="77777777" w:rsidTr="00903BC2">
        <w:trPr>
          <w:trHeight w:val="20"/>
          <w:jc w:val="center"/>
        </w:trPr>
        <w:tc>
          <w:tcPr>
            <w:tcW w:w="0" w:type="auto"/>
            <w:hideMark/>
          </w:tcPr>
          <w:p w14:paraId="18B9B53B"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lang w:val="en-US"/>
              </w:rPr>
              <w:t>Element gain (</w:t>
            </w:r>
            <w:proofErr w:type="spellStart"/>
            <w:r w:rsidRPr="003049F2">
              <w:rPr>
                <w:rFonts w:ascii="Arial" w:hAnsi="Arial" w:cs="Arial"/>
                <w:sz w:val="18"/>
                <w:szCs w:val="18"/>
                <w:lang w:val="en-US"/>
              </w:rPr>
              <w:t>dBi</w:t>
            </w:r>
            <w:proofErr w:type="spellEnd"/>
            <w:r w:rsidRPr="003049F2">
              <w:rPr>
                <w:rFonts w:ascii="Arial" w:hAnsi="Arial" w:cs="Arial"/>
                <w:sz w:val="18"/>
                <w:szCs w:val="18"/>
                <w:lang w:val="en-US"/>
              </w:rPr>
              <w:t>)</w:t>
            </w:r>
          </w:p>
        </w:tc>
        <w:tc>
          <w:tcPr>
            <w:tcW w:w="0" w:type="auto"/>
            <w:hideMark/>
          </w:tcPr>
          <w:p w14:paraId="276A4E02" w14:textId="190B0643" w:rsidR="00466F9F" w:rsidRPr="003049F2" w:rsidRDefault="00466F9F" w:rsidP="00903BC2">
            <w:pPr>
              <w:spacing w:after="0"/>
              <w:rPr>
                <w:rFonts w:ascii="Arial" w:hAnsi="Arial" w:cs="Arial"/>
                <w:sz w:val="18"/>
                <w:szCs w:val="18"/>
              </w:rPr>
            </w:pPr>
            <w:r w:rsidRPr="003049F2">
              <w:rPr>
                <w:rFonts w:ascii="Arial" w:hAnsi="Arial" w:cs="Arial"/>
                <w:sz w:val="18"/>
                <w:szCs w:val="18"/>
                <w:lang w:val="en-US"/>
              </w:rPr>
              <w:t>5 (with 2dB Ohmic loss)</w:t>
            </w:r>
          </w:p>
        </w:tc>
      </w:tr>
      <w:tr w:rsidR="00466F9F" w:rsidRPr="003049F2" w14:paraId="15DE9542" w14:textId="77777777" w:rsidTr="00903BC2">
        <w:trPr>
          <w:trHeight w:val="20"/>
          <w:jc w:val="center"/>
        </w:trPr>
        <w:tc>
          <w:tcPr>
            <w:tcW w:w="0" w:type="auto"/>
            <w:hideMark/>
          </w:tcPr>
          <w:p w14:paraId="01DFC0C2"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rPr>
              <w:t xml:space="preserve">Horizontal/vertical 3 dB beam width of single element (degree) </w:t>
            </w:r>
          </w:p>
        </w:tc>
        <w:tc>
          <w:tcPr>
            <w:tcW w:w="0" w:type="auto"/>
            <w:hideMark/>
          </w:tcPr>
          <w:p w14:paraId="7FF284D3"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rPr>
              <w:t>90º for H</w:t>
            </w:r>
            <w:r w:rsidRPr="003049F2">
              <w:rPr>
                <w:rFonts w:ascii="Arial" w:hAnsi="Arial" w:cs="Arial"/>
                <w:sz w:val="18"/>
                <w:szCs w:val="18"/>
              </w:rPr>
              <w:br/>
              <w:t>90º for V</w:t>
            </w:r>
          </w:p>
        </w:tc>
      </w:tr>
      <w:tr w:rsidR="00466F9F" w:rsidRPr="003049F2" w14:paraId="1CBD34CD" w14:textId="77777777" w:rsidTr="00903BC2">
        <w:trPr>
          <w:trHeight w:val="20"/>
          <w:jc w:val="center"/>
        </w:trPr>
        <w:tc>
          <w:tcPr>
            <w:tcW w:w="0" w:type="auto"/>
            <w:hideMark/>
          </w:tcPr>
          <w:p w14:paraId="1710C019"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rPr>
              <w:t>Horizontal/vertical front</w:t>
            </w:r>
            <w:r w:rsidRPr="003049F2">
              <w:rPr>
                <w:rFonts w:ascii="Arial" w:hAnsi="Arial" w:cs="Arial"/>
                <w:sz w:val="18"/>
                <w:szCs w:val="18"/>
              </w:rPr>
              <w:noBreakHyphen/>
              <w:t>to</w:t>
            </w:r>
            <w:r w:rsidRPr="003049F2">
              <w:rPr>
                <w:rFonts w:ascii="Arial" w:hAnsi="Arial" w:cs="Arial"/>
                <w:sz w:val="18"/>
                <w:szCs w:val="18"/>
              </w:rPr>
              <w:noBreakHyphen/>
              <w:t>back ratio (dB)</w:t>
            </w:r>
          </w:p>
        </w:tc>
        <w:tc>
          <w:tcPr>
            <w:tcW w:w="0" w:type="auto"/>
            <w:hideMark/>
          </w:tcPr>
          <w:p w14:paraId="78A63E9E"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rPr>
              <w:t>30 for both H/V</w:t>
            </w:r>
          </w:p>
        </w:tc>
      </w:tr>
      <w:tr w:rsidR="00466F9F" w:rsidRPr="003049F2" w14:paraId="1928FABF" w14:textId="77777777" w:rsidTr="00903BC2">
        <w:trPr>
          <w:trHeight w:val="20"/>
          <w:jc w:val="center"/>
        </w:trPr>
        <w:tc>
          <w:tcPr>
            <w:tcW w:w="0" w:type="auto"/>
            <w:hideMark/>
          </w:tcPr>
          <w:p w14:paraId="219F6AA0"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rPr>
              <w:t xml:space="preserve">Antenna polarization </w:t>
            </w:r>
          </w:p>
        </w:tc>
        <w:tc>
          <w:tcPr>
            <w:tcW w:w="0" w:type="auto"/>
            <w:hideMark/>
          </w:tcPr>
          <w:p w14:paraId="7BCA40E8"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rPr>
              <w:t>Linear ±45º polarized sub-array</w:t>
            </w:r>
          </w:p>
        </w:tc>
      </w:tr>
      <w:tr w:rsidR="00466F9F" w:rsidRPr="003049F2" w14:paraId="2334E18E" w14:textId="77777777" w:rsidTr="00903BC2">
        <w:trPr>
          <w:trHeight w:val="20"/>
          <w:jc w:val="center"/>
        </w:trPr>
        <w:tc>
          <w:tcPr>
            <w:tcW w:w="0" w:type="auto"/>
            <w:hideMark/>
          </w:tcPr>
          <w:p w14:paraId="54282B9B"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rPr>
              <w:t xml:space="preserve">Antenna array configuration (Row × Column) </w:t>
            </w:r>
          </w:p>
        </w:tc>
        <w:tc>
          <w:tcPr>
            <w:tcW w:w="0" w:type="auto"/>
            <w:hideMark/>
          </w:tcPr>
          <w:p w14:paraId="241DB852"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lang w:val="en-US"/>
              </w:rPr>
              <w:t>2</w:t>
            </w:r>
            <w:r w:rsidRPr="003049F2">
              <w:rPr>
                <w:rFonts w:ascii="Arial" w:hAnsi="Arial" w:cs="Arial"/>
                <w:sz w:val="18"/>
                <w:szCs w:val="18"/>
              </w:rPr>
              <w:t>×4</w:t>
            </w:r>
          </w:p>
        </w:tc>
      </w:tr>
      <w:tr w:rsidR="00466F9F" w:rsidRPr="003049F2" w14:paraId="09CEBFBB" w14:textId="77777777" w:rsidTr="00903BC2">
        <w:trPr>
          <w:trHeight w:val="20"/>
          <w:jc w:val="center"/>
        </w:trPr>
        <w:tc>
          <w:tcPr>
            <w:tcW w:w="0" w:type="auto"/>
            <w:hideMark/>
          </w:tcPr>
          <w:p w14:paraId="3EBDCE2A"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rPr>
              <w:t>Horizontal/Vertical radiating sub-array or element spacing</w:t>
            </w:r>
          </w:p>
        </w:tc>
        <w:tc>
          <w:tcPr>
            <w:tcW w:w="0" w:type="auto"/>
            <w:hideMark/>
          </w:tcPr>
          <w:p w14:paraId="129B0956"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rPr>
              <w:t xml:space="preserve">0.5 of wavelength for H, </w:t>
            </w:r>
          </w:p>
          <w:p w14:paraId="60C1E72E"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rPr>
              <w:t>2.8 of wavelength for V</w:t>
            </w:r>
          </w:p>
        </w:tc>
      </w:tr>
      <w:tr w:rsidR="00466F9F" w:rsidRPr="003049F2" w14:paraId="27206F60" w14:textId="77777777" w:rsidTr="00903BC2">
        <w:trPr>
          <w:trHeight w:val="20"/>
          <w:jc w:val="center"/>
        </w:trPr>
        <w:tc>
          <w:tcPr>
            <w:tcW w:w="0" w:type="auto"/>
            <w:hideMark/>
          </w:tcPr>
          <w:p w14:paraId="5B9E319D"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rPr>
              <w:t>Number of element rows in sub-array</w:t>
            </w:r>
          </w:p>
        </w:tc>
        <w:tc>
          <w:tcPr>
            <w:tcW w:w="0" w:type="auto"/>
            <w:hideMark/>
          </w:tcPr>
          <w:p w14:paraId="5EE23537"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lang w:val="en-US"/>
              </w:rPr>
              <w:t>4</w:t>
            </w:r>
          </w:p>
        </w:tc>
      </w:tr>
      <w:tr w:rsidR="00466F9F" w:rsidRPr="003049F2" w14:paraId="4D0354BC" w14:textId="77777777" w:rsidTr="00903BC2">
        <w:trPr>
          <w:trHeight w:val="20"/>
          <w:jc w:val="center"/>
        </w:trPr>
        <w:tc>
          <w:tcPr>
            <w:tcW w:w="0" w:type="auto"/>
            <w:hideMark/>
          </w:tcPr>
          <w:p w14:paraId="225D7B09"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rPr>
              <w:t xml:space="preserve">Vertical element separation in sub-array </w:t>
            </w:r>
          </w:p>
        </w:tc>
        <w:tc>
          <w:tcPr>
            <w:tcW w:w="0" w:type="auto"/>
            <w:hideMark/>
          </w:tcPr>
          <w:p w14:paraId="7745D4D8"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rPr>
              <w:t>0.7 of wavelength for V</w:t>
            </w:r>
          </w:p>
        </w:tc>
      </w:tr>
      <w:tr w:rsidR="00466F9F" w:rsidRPr="003049F2" w14:paraId="68ECAD22" w14:textId="77777777" w:rsidTr="00903BC2">
        <w:trPr>
          <w:trHeight w:val="20"/>
          <w:jc w:val="center"/>
        </w:trPr>
        <w:tc>
          <w:tcPr>
            <w:tcW w:w="0" w:type="auto"/>
            <w:hideMark/>
          </w:tcPr>
          <w:p w14:paraId="13D68A4A"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rPr>
              <w:t>Pre-set sub-array down-tilt (degrees)</w:t>
            </w:r>
          </w:p>
        </w:tc>
        <w:tc>
          <w:tcPr>
            <w:tcW w:w="0" w:type="auto"/>
            <w:hideMark/>
          </w:tcPr>
          <w:p w14:paraId="2883F221" w14:textId="6F93960E" w:rsidR="00466F9F" w:rsidRPr="003049F2" w:rsidRDefault="00466F9F" w:rsidP="00903BC2">
            <w:pPr>
              <w:spacing w:after="0"/>
              <w:rPr>
                <w:rFonts w:ascii="Arial" w:hAnsi="Arial" w:cs="Arial"/>
                <w:sz w:val="18"/>
                <w:szCs w:val="18"/>
              </w:rPr>
            </w:pPr>
            <w:r w:rsidRPr="003049F2">
              <w:rPr>
                <w:rFonts w:ascii="Arial" w:hAnsi="Arial" w:cs="Arial"/>
                <w:sz w:val="18"/>
                <w:szCs w:val="18"/>
                <w:lang w:val="en-US"/>
              </w:rPr>
              <w:t>3</w:t>
            </w:r>
          </w:p>
        </w:tc>
      </w:tr>
      <w:tr w:rsidR="00466F9F" w:rsidRPr="003049F2" w14:paraId="20021139" w14:textId="77777777" w:rsidTr="00903BC2">
        <w:trPr>
          <w:trHeight w:val="20"/>
          <w:jc w:val="center"/>
        </w:trPr>
        <w:tc>
          <w:tcPr>
            <w:tcW w:w="0" w:type="auto"/>
            <w:hideMark/>
          </w:tcPr>
          <w:p w14:paraId="5ABAE6B0"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rPr>
              <w:t>Mechanical down-tilt (degrees)</w:t>
            </w:r>
          </w:p>
        </w:tc>
        <w:tc>
          <w:tcPr>
            <w:tcW w:w="0" w:type="auto"/>
            <w:hideMark/>
          </w:tcPr>
          <w:p w14:paraId="4F30D902" w14:textId="237F1688" w:rsidR="00466F9F" w:rsidRPr="003049F2" w:rsidRDefault="00466F9F" w:rsidP="00903BC2">
            <w:pPr>
              <w:spacing w:after="0"/>
              <w:rPr>
                <w:rFonts w:ascii="Arial" w:hAnsi="Arial" w:cs="Arial"/>
                <w:sz w:val="18"/>
                <w:szCs w:val="18"/>
                <w:lang w:val="en-US"/>
              </w:rPr>
            </w:pPr>
            <w:r w:rsidRPr="003049F2">
              <w:rPr>
                <w:rFonts w:ascii="Arial" w:hAnsi="Arial" w:cs="Arial"/>
                <w:sz w:val="18"/>
                <w:szCs w:val="18"/>
                <w:lang w:val="en-US"/>
              </w:rPr>
              <w:t>6</w:t>
            </w:r>
            <w:r w:rsidR="00316B62" w:rsidRPr="003049F2">
              <w:rPr>
                <w:rFonts w:ascii="Arial" w:hAnsi="Arial" w:cs="Arial"/>
                <w:sz w:val="18"/>
                <w:szCs w:val="18"/>
                <w:lang w:val="en-US"/>
              </w:rPr>
              <w:t xml:space="preserve"> for urban/suburban, 3 for rural</w:t>
            </w:r>
          </w:p>
        </w:tc>
      </w:tr>
      <w:tr w:rsidR="00466F9F" w:rsidRPr="003049F2" w14:paraId="6069F808" w14:textId="77777777" w:rsidTr="00903BC2">
        <w:trPr>
          <w:trHeight w:val="20"/>
          <w:jc w:val="center"/>
        </w:trPr>
        <w:tc>
          <w:tcPr>
            <w:tcW w:w="0" w:type="auto"/>
            <w:hideMark/>
          </w:tcPr>
          <w:p w14:paraId="0A5B75FA"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rPr>
              <w:t>Base station horizontal coverage range (degrees)</w:t>
            </w:r>
          </w:p>
        </w:tc>
        <w:tc>
          <w:tcPr>
            <w:tcW w:w="0" w:type="auto"/>
            <w:hideMark/>
          </w:tcPr>
          <w:p w14:paraId="71C9A91F"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rPr>
              <w:t>±60</w:t>
            </w:r>
          </w:p>
        </w:tc>
      </w:tr>
      <w:tr w:rsidR="00466F9F" w:rsidRPr="003049F2" w14:paraId="0772BFF0" w14:textId="77777777" w:rsidTr="00903BC2">
        <w:trPr>
          <w:trHeight w:val="20"/>
          <w:jc w:val="center"/>
        </w:trPr>
        <w:tc>
          <w:tcPr>
            <w:tcW w:w="0" w:type="auto"/>
            <w:hideMark/>
          </w:tcPr>
          <w:p w14:paraId="5C5D28CA" w14:textId="459F781E" w:rsidR="00466F9F" w:rsidRPr="003049F2" w:rsidRDefault="00466F9F" w:rsidP="00903BC2">
            <w:pPr>
              <w:spacing w:after="0"/>
              <w:rPr>
                <w:rFonts w:ascii="Arial" w:hAnsi="Arial" w:cs="Arial"/>
                <w:sz w:val="18"/>
                <w:szCs w:val="18"/>
              </w:rPr>
            </w:pPr>
            <w:r w:rsidRPr="003049F2">
              <w:rPr>
                <w:rFonts w:ascii="Arial" w:hAnsi="Arial" w:cs="Arial"/>
                <w:sz w:val="18"/>
                <w:szCs w:val="18"/>
                <w:lang w:val="en-US"/>
              </w:rPr>
              <w:t xml:space="preserve">Vertical steering range </w:t>
            </w:r>
            <w:r w:rsidR="0060052E" w:rsidRPr="003049F2">
              <w:rPr>
                <w:rFonts w:ascii="Arial" w:hAnsi="Arial" w:cs="Arial"/>
                <w:sz w:val="18"/>
                <w:szCs w:val="18"/>
              </w:rPr>
              <w:t>(degree)</w:t>
            </w:r>
          </w:p>
        </w:tc>
        <w:tc>
          <w:tcPr>
            <w:tcW w:w="0" w:type="auto"/>
            <w:hideMark/>
          </w:tcPr>
          <w:p w14:paraId="7CF2BE12" w14:textId="77777777" w:rsidR="00466F9F" w:rsidRPr="003049F2" w:rsidRDefault="00466F9F" w:rsidP="00903BC2">
            <w:pPr>
              <w:spacing w:after="0"/>
              <w:rPr>
                <w:rFonts w:ascii="Arial" w:hAnsi="Arial" w:cs="Arial"/>
                <w:sz w:val="18"/>
                <w:szCs w:val="18"/>
              </w:rPr>
            </w:pPr>
            <w:r w:rsidRPr="003049F2">
              <w:rPr>
                <w:rFonts w:ascii="Arial" w:hAnsi="Arial" w:cs="Arial"/>
                <w:sz w:val="18"/>
                <w:szCs w:val="18"/>
                <w:lang w:val="en-US"/>
              </w:rPr>
              <w:t>90-100</w:t>
            </w:r>
          </w:p>
        </w:tc>
      </w:tr>
    </w:tbl>
    <w:p w14:paraId="05BCE01F" w14:textId="77777777" w:rsidR="0082142A" w:rsidRPr="006249C9" w:rsidRDefault="0082142A" w:rsidP="00136420">
      <w:pPr>
        <w:pStyle w:val="B1"/>
        <w:ind w:left="0" w:firstLine="0"/>
        <w:rPr>
          <w:highlight w:val="yellow"/>
          <w:lang w:eastAsia="zh-CN"/>
        </w:rPr>
      </w:pPr>
    </w:p>
    <w:p w14:paraId="08376B57" w14:textId="70FC8604" w:rsidR="00136420" w:rsidRPr="00542F86" w:rsidRDefault="00487A2E" w:rsidP="00542F86">
      <w:pPr>
        <w:pStyle w:val="2"/>
        <w:keepNext w:val="0"/>
        <w:keepLines w:val="0"/>
        <w:numPr>
          <w:ilvl w:val="1"/>
          <w:numId w:val="9"/>
        </w:numPr>
        <w:overflowPunct/>
        <w:autoSpaceDE/>
        <w:autoSpaceDN/>
        <w:adjustRightInd/>
        <w:spacing w:before="100" w:beforeAutospacing="1" w:afterLines="100" w:after="240"/>
        <w:ind w:left="0" w:firstLine="0"/>
        <w:textAlignment w:val="auto"/>
        <w:rPr>
          <w:rFonts w:eastAsia="Arial"/>
          <w:lang w:val="en-US" w:eastAsia="en-US"/>
        </w:rPr>
      </w:pPr>
      <w:r w:rsidRPr="00542F86">
        <w:rPr>
          <w:rFonts w:eastAsia="Arial"/>
          <w:lang w:val="en-US" w:eastAsia="en-US"/>
        </w:rPr>
        <w:tab/>
      </w:r>
      <w:r w:rsidR="00136420" w:rsidRPr="00542F86">
        <w:rPr>
          <w:rFonts w:eastAsia="Arial"/>
          <w:lang w:val="en-US" w:eastAsia="en-US"/>
        </w:rPr>
        <w:t>Out of band characterisation</w:t>
      </w:r>
    </w:p>
    <w:p w14:paraId="34E4466C" w14:textId="77777777" w:rsidR="00FD3379" w:rsidRDefault="000E197C" w:rsidP="00542F86">
      <w:pPr>
        <w:jc w:val="both"/>
        <w:rPr>
          <w:lang w:val="en-US"/>
        </w:rPr>
      </w:pPr>
      <w:r w:rsidRPr="00215439">
        <w:rPr>
          <w:rStyle w:val="ECCParagraph"/>
          <w:rFonts w:ascii="Times New Roman" w:hAnsi="Times New Roman"/>
        </w:rPr>
        <w:t xml:space="preserve">To carry out sharing and compatibility </w:t>
      </w:r>
      <w:r w:rsidRPr="00471863">
        <w:rPr>
          <w:rStyle w:val="ECCParagraph"/>
          <w:rFonts w:ascii="Times New Roman" w:hAnsi="Times New Roman"/>
        </w:rPr>
        <w:t>studies with incumbent services, ECC PT1 requires associated out-of-band parameters to model the AAS BS for</w:t>
      </w:r>
      <w:r w:rsidR="00487A2E" w:rsidRPr="00471863">
        <w:rPr>
          <w:rStyle w:val="ECCParagraph"/>
          <w:rFonts w:ascii="Times New Roman" w:hAnsi="Times New Roman"/>
        </w:rPr>
        <w:t xml:space="preserve"> frequency bands </w:t>
      </w:r>
      <w:r w:rsidRPr="00471863">
        <w:rPr>
          <w:rStyle w:val="ECCParagraph"/>
          <w:rFonts w:ascii="Times New Roman" w:hAnsi="Times New Roman"/>
        </w:rPr>
        <w:t xml:space="preserve">below 694 MHz, 733-757.5 MHz, 823-832 MHz, 863-865 MHz, 874.4-880 MHz and </w:t>
      </w:r>
      <w:r w:rsidRPr="00471863">
        <w:t>919.4-925 </w:t>
      </w:r>
      <w:proofErr w:type="spellStart"/>
      <w:r w:rsidRPr="00471863">
        <w:t>MHz</w:t>
      </w:r>
      <w:r w:rsidRPr="00471863">
        <w:rPr>
          <w:rStyle w:val="ECCParagraph"/>
          <w:rFonts w:ascii="Times New Roman" w:hAnsi="Times New Roman"/>
        </w:rPr>
        <w:t>.</w:t>
      </w:r>
      <w:proofErr w:type="spellEnd"/>
      <w:r w:rsidR="005C6D02" w:rsidRPr="005C6D02">
        <w:rPr>
          <w:lang w:val="en-US"/>
        </w:rPr>
        <w:t xml:space="preserve"> </w:t>
      </w:r>
    </w:p>
    <w:p w14:paraId="6107AD26" w14:textId="6B34BBCA" w:rsidR="000E197C" w:rsidRDefault="005C6D02" w:rsidP="00542F86">
      <w:pPr>
        <w:jc w:val="both"/>
        <w:rPr>
          <w:rFonts w:eastAsia="Arial" w:cs="Arial"/>
          <w:lang w:val="en-US"/>
        </w:rPr>
      </w:pPr>
      <w:r w:rsidRPr="005C6D02">
        <w:rPr>
          <w:lang w:val="en-US"/>
        </w:rPr>
        <w:t>Now, as</w:t>
      </w:r>
      <w:r w:rsidRPr="005C6D02">
        <w:rPr>
          <w:rFonts w:eastAsia="Arial" w:cs="Arial"/>
          <w:lang w:val="en-US"/>
        </w:rPr>
        <w:t xml:space="preserve"> RAN4 discussion on AAS BS operating in bands below 1 GHz </w:t>
      </w:r>
      <w:r>
        <w:rPr>
          <w:rFonts w:eastAsia="Arial" w:cs="Arial"/>
          <w:lang w:val="en-US"/>
        </w:rPr>
        <w:t xml:space="preserve">is </w:t>
      </w:r>
      <w:r w:rsidRPr="005C6D02">
        <w:rPr>
          <w:rFonts w:eastAsia="Arial" w:cs="Arial"/>
          <w:lang w:val="en-US"/>
        </w:rPr>
        <w:t>handled under a dedicated agenda item of 6G SI</w:t>
      </w:r>
      <w:r>
        <w:rPr>
          <w:rFonts w:eastAsia="Arial" w:cs="Arial"/>
          <w:lang w:val="en-US"/>
        </w:rPr>
        <w:t>, it is suggested to investigate the out-of-band antenna array characteristics not just for sub-1GHz operation, but aiming at band-agnostic model</w:t>
      </w:r>
      <w:r w:rsidRPr="005C6D02">
        <w:rPr>
          <w:rFonts w:eastAsia="Arial" w:cs="Arial"/>
          <w:lang w:val="en-US"/>
        </w:rPr>
        <w:t>.</w:t>
      </w:r>
      <w:r>
        <w:rPr>
          <w:rFonts w:eastAsia="Arial" w:cs="Arial"/>
          <w:lang w:val="en-US"/>
        </w:rPr>
        <w:t xml:space="preserve"> This would benefit RAN4 (as well as external regulatory and standardization bodies) in future technical investigations. </w:t>
      </w:r>
      <w:r w:rsidR="0014621F">
        <w:rPr>
          <w:rFonts w:eastAsia="Arial" w:cs="Arial"/>
          <w:lang w:val="en-US"/>
        </w:rPr>
        <w:t xml:space="preserve">Therefore, before diving into details, it is suggested to trigger discussion on establishment of proper framework towards band-agnostic model for the out-of-band antenna array gain modelling. While such task may not be seen as straightforward at this stage, we think that there would be no better opportunity in the coming years than a 6G SI. </w:t>
      </w:r>
    </w:p>
    <w:p w14:paraId="45BAED5C" w14:textId="63927707" w:rsidR="007C5F0D" w:rsidRPr="00542F86" w:rsidRDefault="007C5F0D" w:rsidP="00542F86">
      <w:pPr>
        <w:pStyle w:val="3"/>
        <w:keepNext w:val="0"/>
        <w:keepLines w:val="0"/>
        <w:tabs>
          <w:tab w:val="num" w:pos="680"/>
        </w:tabs>
        <w:overflowPunct/>
        <w:autoSpaceDE/>
        <w:autoSpaceDN/>
        <w:adjustRightInd/>
        <w:spacing w:before="100" w:beforeAutospacing="1" w:afterLines="100" w:after="240"/>
        <w:ind w:left="510" w:hanging="510"/>
        <w:textAlignment w:val="auto"/>
        <w:rPr>
          <w:rFonts w:eastAsia="宋体"/>
          <w:lang w:val="en-US" w:eastAsia="zh-CN"/>
        </w:rPr>
      </w:pPr>
      <w:r w:rsidRPr="00542F86">
        <w:rPr>
          <w:rFonts w:eastAsia="宋体"/>
          <w:lang w:val="en-US" w:eastAsia="zh-CN"/>
        </w:rPr>
        <w:t>2.</w:t>
      </w:r>
      <w:r w:rsidR="00E61203" w:rsidRPr="00542F86">
        <w:rPr>
          <w:rFonts w:eastAsia="宋体"/>
          <w:lang w:val="en-US" w:eastAsia="zh-CN"/>
        </w:rPr>
        <w:t>2</w:t>
      </w:r>
      <w:r w:rsidRPr="00542F86">
        <w:rPr>
          <w:rFonts w:eastAsia="宋体"/>
          <w:lang w:val="en-US" w:eastAsia="zh-CN"/>
        </w:rPr>
        <w:t>.1</w:t>
      </w:r>
      <w:r w:rsidRPr="00542F86">
        <w:rPr>
          <w:rFonts w:eastAsia="宋体"/>
          <w:lang w:val="en-US" w:eastAsia="zh-CN"/>
        </w:rPr>
        <w:tab/>
        <w:t>Out-of-band correlation factor in the simplified model</w:t>
      </w:r>
    </w:p>
    <w:p w14:paraId="61F41F0D" w14:textId="725B8E4C" w:rsidR="007C5F0D" w:rsidRDefault="007C5F0D" w:rsidP="00542F86">
      <w:pPr>
        <w:overflowPunct/>
        <w:autoSpaceDE/>
        <w:autoSpaceDN/>
        <w:adjustRightInd/>
        <w:jc w:val="both"/>
        <w:textAlignment w:val="auto"/>
        <w:rPr>
          <w:rStyle w:val="ECCParagraph"/>
          <w:rFonts w:ascii="Times New Roman" w:hAnsi="Times New Roman"/>
        </w:rPr>
      </w:pPr>
      <w:r>
        <w:rPr>
          <w:rStyle w:val="ECCParagraph"/>
          <w:rFonts w:ascii="Times New Roman" w:hAnsi="Times New Roman"/>
        </w:rPr>
        <w:t xml:space="preserve">Based on inputs received in </w:t>
      </w:r>
      <w:r w:rsidR="00FC7D5A" w:rsidRPr="007C76DE">
        <w:t>RP-253866</w:t>
      </w:r>
      <w:r w:rsidR="00FC7D5A">
        <w:rPr>
          <w:rStyle w:val="ECCParagraph"/>
          <w:rFonts w:ascii="Times New Roman" w:hAnsi="Times New Roman"/>
        </w:rPr>
        <w:t xml:space="preserve"> </w:t>
      </w:r>
      <w:r>
        <w:rPr>
          <w:rStyle w:val="ECCParagraph"/>
          <w:rFonts w:ascii="Times New Roman" w:hAnsi="Times New Roman"/>
        </w:rPr>
        <w:t>[</w:t>
      </w:r>
      <w:r w:rsidR="00FC7D5A">
        <w:rPr>
          <w:rStyle w:val="ECCParagraph"/>
          <w:rFonts w:ascii="Times New Roman" w:hAnsi="Times New Roman"/>
        </w:rPr>
        <w:t>7</w:t>
      </w:r>
      <w:r>
        <w:rPr>
          <w:rStyle w:val="ECCParagraph"/>
          <w:rFonts w:ascii="Times New Roman" w:hAnsi="Times New Roman"/>
        </w:rPr>
        <w:t xml:space="preserve">], </w:t>
      </w:r>
      <w:r w:rsidRPr="000A123E">
        <w:rPr>
          <w:lang w:eastAsia="zh-CN"/>
        </w:rPr>
        <w:t xml:space="preserve">ECC PT1 </w:t>
      </w:r>
      <w:r>
        <w:rPr>
          <w:lang w:eastAsia="zh-CN"/>
        </w:rPr>
        <w:t xml:space="preserve">has </w:t>
      </w:r>
      <w:r w:rsidRPr="000A123E">
        <w:rPr>
          <w:lang w:eastAsia="zh-CN"/>
        </w:rPr>
        <w:t xml:space="preserve">asked </w:t>
      </w:r>
      <w:r>
        <w:rPr>
          <w:lang w:eastAsia="zh-CN"/>
        </w:rPr>
        <w:t xml:space="preserve">in </w:t>
      </w:r>
      <w:r w:rsidRPr="000A123E">
        <w:rPr>
          <w:lang w:eastAsia="zh-CN"/>
        </w:rPr>
        <w:t xml:space="preserve">[8] </w:t>
      </w:r>
      <w:r>
        <w:rPr>
          <w:lang w:eastAsia="zh-CN"/>
        </w:rPr>
        <w:t xml:space="preserve">for more detailed </w:t>
      </w:r>
      <w:r w:rsidRPr="000A123E">
        <w:rPr>
          <w:rStyle w:val="ECCParagraph"/>
          <w:rFonts w:ascii="Times New Roman" w:hAnsi="Times New Roman"/>
        </w:rPr>
        <w:t>guidance on the application of the correlation factor in the simplified out of band antenna model for the bands below 1 GHz.</w:t>
      </w:r>
      <w:r>
        <w:rPr>
          <w:rStyle w:val="ECCParagraph"/>
          <w:rFonts w:ascii="Times New Roman" w:hAnsi="Times New Roman"/>
        </w:rPr>
        <w:t xml:space="preserve"> During previous communication, 3GPP has informed that </w:t>
      </w:r>
      <w:r w:rsidRPr="00E064AB">
        <w:rPr>
          <w:rFonts w:eastAsia="Arial" w:cs="Arial"/>
          <w:lang w:val="en-US"/>
        </w:rPr>
        <w:t>until now RAN4 was using a simplified out of band model (</w:t>
      </w:r>
      <w:r>
        <w:rPr>
          <w:rFonts w:eastAsia="Arial" w:cs="Arial"/>
          <w:lang w:val="en-US"/>
        </w:rPr>
        <w:t xml:space="preserve">with </w:t>
      </w:r>
      <w:r w:rsidRPr="00E064AB">
        <w:rPr>
          <w:rFonts w:eastAsia="Arial" w:cs="Arial"/>
          <w:lang w:val="en-US"/>
        </w:rPr>
        <w:t>either zero antenna correlation, or full antenna correlation).</w:t>
      </w:r>
    </w:p>
    <w:p w14:paraId="41DE2C5A" w14:textId="0521720C" w:rsidR="00E064AB" w:rsidRPr="00207343" w:rsidRDefault="00990F40" w:rsidP="00542F86">
      <w:pPr>
        <w:jc w:val="both"/>
        <w:rPr>
          <w:rStyle w:val="ECCParagraph"/>
          <w:rFonts w:ascii="Times New Roman" w:hAnsi="Times New Roman"/>
          <w:lang w:val="en-US"/>
        </w:rPr>
      </w:pPr>
      <w:r w:rsidRPr="00990F40">
        <w:rPr>
          <w:lang w:val="en-US" w:eastAsia="zh-CN"/>
        </w:rPr>
        <w:t xml:space="preserve">The characterization of the correlation factor as a function of the frequency offset has been discussed in RAN4, as well as other </w:t>
      </w:r>
      <w:r w:rsidRPr="005C6D02">
        <w:rPr>
          <w:lang w:val="en-US" w:eastAsia="zh-CN"/>
        </w:rPr>
        <w:t xml:space="preserve">technical bodies on multiple occasions in the past without conclusion. </w:t>
      </w:r>
      <w:r w:rsidR="00E064AB">
        <w:rPr>
          <w:rStyle w:val="ECCParagraph"/>
          <w:rFonts w:ascii="Times New Roman" w:hAnsi="Times New Roman"/>
          <w:lang w:val="en-US"/>
        </w:rPr>
        <w:t>Despite multiple attempts, RAN4 was unable to conclude whether zero correlation, or correlation factor of one is more appropriate for the out-of-band antenna array gain modelling. Additionally, there were attempts to find a middle ground and to propose to use correlation factor of 0.5 as a first level approximation of the two corner cases considered initially. Therefore, in order to provide better guidance to EC</w:t>
      </w:r>
      <w:r w:rsidR="00E064AB" w:rsidRPr="00207343">
        <w:rPr>
          <w:rStyle w:val="ECCParagraph"/>
          <w:rFonts w:ascii="Times New Roman" w:hAnsi="Times New Roman"/>
          <w:lang w:val="en-US"/>
        </w:rPr>
        <w:t xml:space="preserve">C PT1, the following is proposed: </w:t>
      </w:r>
    </w:p>
    <w:p w14:paraId="6C3FFBDA" w14:textId="5BD75280" w:rsidR="008C3404" w:rsidRDefault="00487A2E" w:rsidP="00542F86">
      <w:pPr>
        <w:jc w:val="both"/>
        <w:rPr>
          <w:rStyle w:val="ECCParagraph"/>
          <w:rFonts w:ascii="Times New Roman" w:hAnsi="Times New Roman"/>
        </w:rPr>
      </w:pPr>
      <w:r w:rsidRPr="00207343">
        <w:rPr>
          <w:b/>
          <w:bCs/>
          <w:lang w:eastAsia="zh-CN"/>
        </w:rPr>
        <w:t>Proposal</w:t>
      </w:r>
      <w:r w:rsidRPr="009662ED">
        <w:rPr>
          <w:b/>
          <w:bCs/>
          <w:lang w:eastAsia="zh-CN"/>
        </w:rPr>
        <w:t xml:space="preserve"> </w:t>
      </w:r>
      <w:r w:rsidR="009662ED" w:rsidRPr="009662ED">
        <w:rPr>
          <w:b/>
          <w:bCs/>
          <w:lang w:eastAsia="zh-CN"/>
        </w:rPr>
        <w:t>2</w:t>
      </w:r>
      <w:r w:rsidRPr="00207343">
        <w:rPr>
          <w:lang w:eastAsia="zh-CN"/>
        </w:rPr>
        <w:t>:</w:t>
      </w:r>
      <w:r w:rsidR="00E064AB" w:rsidRPr="00207343">
        <w:rPr>
          <w:rStyle w:val="10"/>
          <w:rFonts w:ascii="Times New Roman" w:hAnsi="Times New Roman"/>
          <w:lang w:val="en-US"/>
        </w:rPr>
        <w:t xml:space="preserve"> </w:t>
      </w:r>
      <w:r w:rsidR="00E064AB" w:rsidRPr="00207343">
        <w:rPr>
          <w:rStyle w:val="ECCParagraph"/>
          <w:rFonts w:ascii="Times New Roman" w:hAnsi="Times New Roman"/>
          <w:lang w:val="en-US"/>
        </w:rPr>
        <w:t xml:space="preserve">Provide </w:t>
      </w:r>
      <w:r w:rsidR="005E003C">
        <w:rPr>
          <w:rStyle w:val="ECCParagraph"/>
          <w:rFonts w:ascii="Times New Roman" w:hAnsi="Times New Roman"/>
          <w:lang w:val="en-US"/>
        </w:rPr>
        <w:t xml:space="preserve">further detailed </w:t>
      </w:r>
      <w:r w:rsidR="008C3404" w:rsidRPr="00207343">
        <w:rPr>
          <w:rStyle w:val="ECCParagraph"/>
          <w:rFonts w:ascii="Times New Roman" w:hAnsi="Times New Roman"/>
        </w:rPr>
        <w:t xml:space="preserve">guidance on the application of the correlation factor </w:t>
      </w:r>
      <w:r w:rsidR="00207343">
        <w:rPr>
          <w:rStyle w:val="ECCParagraph"/>
          <w:rFonts w:ascii="Times New Roman" w:hAnsi="Times New Roman"/>
        </w:rPr>
        <w:t xml:space="preserve">for the out-of-band antenna array gain </w:t>
      </w:r>
      <w:r w:rsidR="008C3404" w:rsidRPr="00207343">
        <w:rPr>
          <w:rStyle w:val="ECCParagraph"/>
          <w:rFonts w:ascii="Times New Roman" w:hAnsi="Times New Roman"/>
        </w:rPr>
        <w:t>in the simplified out of band antenna model for the bands below</w:t>
      </w:r>
      <w:r w:rsidR="008C3404" w:rsidRPr="003049F2">
        <w:rPr>
          <w:rStyle w:val="ECCParagraph"/>
          <w:rFonts w:ascii="Times New Roman" w:hAnsi="Times New Roman"/>
        </w:rPr>
        <w:t xml:space="preserve"> 1 GHz</w:t>
      </w:r>
      <w:r w:rsidR="008C3404">
        <w:rPr>
          <w:rStyle w:val="ECCParagraph"/>
          <w:rFonts w:ascii="Times New Roman" w:hAnsi="Times New Roman"/>
        </w:rPr>
        <w:t xml:space="preserve">: </w:t>
      </w:r>
    </w:p>
    <w:p w14:paraId="5F67DD51" w14:textId="71C67454" w:rsidR="008C3404" w:rsidRDefault="008C3404" w:rsidP="00542F86">
      <w:pPr>
        <w:pStyle w:val="af"/>
        <w:numPr>
          <w:ilvl w:val="0"/>
          <w:numId w:val="5"/>
        </w:numPr>
        <w:ind w:firstLineChars="0"/>
        <w:jc w:val="both"/>
        <w:rPr>
          <w:rStyle w:val="ECCParagraph"/>
          <w:rFonts w:ascii="Times New Roman" w:hAnsi="Times New Roman"/>
        </w:rPr>
      </w:pPr>
      <w:r>
        <w:rPr>
          <w:rStyle w:val="ECCParagraph"/>
          <w:rFonts w:ascii="Times New Roman" w:hAnsi="Times New Roman"/>
        </w:rPr>
        <w:t xml:space="preserve">Consider both correlation </w:t>
      </w:r>
      <w:r w:rsidR="00877B83">
        <w:rPr>
          <w:rStyle w:val="ECCParagraph"/>
          <w:rFonts w:ascii="Times New Roman" w:hAnsi="Times New Roman"/>
        </w:rPr>
        <w:t xml:space="preserve">factor of 0 and correlation factor of 1 </w:t>
      </w:r>
      <w:r>
        <w:rPr>
          <w:rStyle w:val="ECCParagraph"/>
          <w:rFonts w:ascii="Times New Roman" w:hAnsi="Times New Roman"/>
        </w:rPr>
        <w:t xml:space="preserve">in the system level simulations, </w:t>
      </w:r>
      <w:r w:rsidR="00877B83">
        <w:rPr>
          <w:rStyle w:val="ECCParagraph"/>
          <w:rFonts w:ascii="Times New Roman" w:hAnsi="Times New Roman"/>
        </w:rPr>
        <w:t xml:space="preserve">and depending on the results, select one </w:t>
      </w:r>
      <w:r w:rsidR="00576C81">
        <w:rPr>
          <w:rStyle w:val="ECCParagraph"/>
          <w:rFonts w:ascii="Times New Roman" w:hAnsi="Times New Roman"/>
        </w:rPr>
        <w:t xml:space="preserve">for </w:t>
      </w:r>
      <w:r>
        <w:rPr>
          <w:rStyle w:val="ECCParagraph"/>
          <w:rFonts w:ascii="Times New Roman" w:hAnsi="Times New Roman"/>
        </w:rPr>
        <w:t>worst-case scenario.</w:t>
      </w:r>
      <w:r w:rsidR="009662ED">
        <w:rPr>
          <w:rStyle w:val="ECCParagraph"/>
          <w:rFonts w:ascii="Times New Roman" w:hAnsi="Times New Roman"/>
        </w:rPr>
        <w:t xml:space="preserve"> </w:t>
      </w:r>
    </w:p>
    <w:p w14:paraId="6569A463" w14:textId="4E8EC4CE" w:rsidR="009662ED" w:rsidRDefault="009662ED" w:rsidP="00542F86">
      <w:pPr>
        <w:pStyle w:val="af"/>
        <w:numPr>
          <w:ilvl w:val="0"/>
          <w:numId w:val="5"/>
        </w:numPr>
        <w:ind w:firstLineChars="0"/>
        <w:jc w:val="both"/>
        <w:rPr>
          <w:rStyle w:val="ECCParagraph"/>
          <w:rFonts w:ascii="Times New Roman" w:hAnsi="Times New Roman"/>
        </w:rPr>
      </w:pPr>
      <w:r>
        <w:rPr>
          <w:rStyle w:val="ECCParagraph"/>
          <w:rFonts w:ascii="Times New Roman" w:hAnsi="Times New Roman"/>
        </w:rPr>
        <w:t xml:space="preserve">RAN4 to verify (before PT1 May meeting) whether it is possible to down-select on the above two alternatives. </w:t>
      </w:r>
    </w:p>
    <w:p w14:paraId="29C04767" w14:textId="20DEF53D" w:rsidR="00FC7D5A" w:rsidRDefault="009662ED" w:rsidP="00542F86">
      <w:pPr>
        <w:pStyle w:val="af"/>
        <w:numPr>
          <w:ilvl w:val="0"/>
          <w:numId w:val="5"/>
        </w:numPr>
        <w:ind w:firstLineChars="0"/>
        <w:jc w:val="both"/>
      </w:pPr>
      <w:r>
        <w:rPr>
          <w:rStyle w:val="ECCParagraph"/>
          <w:rFonts w:ascii="Times New Roman" w:hAnsi="Times New Roman"/>
        </w:rPr>
        <w:t xml:space="preserve">As fall-back solution </w:t>
      </w:r>
      <w:r w:rsidR="00207343">
        <w:rPr>
          <w:rStyle w:val="ECCParagraph"/>
          <w:rFonts w:ascii="Times New Roman" w:hAnsi="Times New Roman"/>
        </w:rPr>
        <w:t xml:space="preserve">(for the purpose of workload reduction in the bullet above), consider </w:t>
      </w:r>
      <w:r w:rsidR="00207343" w:rsidRPr="00207343">
        <w:rPr>
          <w:rStyle w:val="ECCParagraph"/>
          <w:rFonts w:ascii="Times New Roman" w:hAnsi="Times New Roman"/>
        </w:rPr>
        <w:t>correlation factor</w:t>
      </w:r>
      <w:r w:rsidR="00207343">
        <w:t xml:space="preserve"> of 0.5.</w:t>
      </w:r>
    </w:p>
    <w:p w14:paraId="1278528B" w14:textId="0EC4A256" w:rsidR="00FC7D5A" w:rsidRDefault="00FC7D5A" w:rsidP="00FC7D5A">
      <w:pPr>
        <w:pStyle w:val="af"/>
        <w:ind w:left="720" w:firstLineChars="0" w:firstLine="0"/>
      </w:pPr>
    </w:p>
    <w:p w14:paraId="6458961F" w14:textId="1EEBC0AF" w:rsidR="005E003C" w:rsidRPr="00542F86" w:rsidRDefault="005E003C" w:rsidP="00542F86">
      <w:pPr>
        <w:pStyle w:val="3"/>
        <w:keepNext w:val="0"/>
        <w:keepLines w:val="0"/>
        <w:tabs>
          <w:tab w:val="num" w:pos="680"/>
        </w:tabs>
        <w:overflowPunct/>
        <w:autoSpaceDE/>
        <w:autoSpaceDN/>
        <w:adjustRightInd/>
        <w:spacing w:before="100" w:beforeAutospacing="1" w:afterLines="100" w:after="240"/>
        <w:ind w:left="510" w:hanging="510"/>
        <w:textAlignment w:val="auto"/>
        <w:rPr>
          <w:rFonts w:eastAsia="宋体"/>
          <w:lang w:val="en-US" w:eastAsia="zh-CN"/>
        </w:rPr>
      </w:pPr>
      <w:r w:rsidRPr="00542F86">
        <w:rPr>
          <w:rFonts w:eastAsia="宋体"/>
          <w:lang w:val="en-US" w:eastAsia="zh-CN"/>
        </w:rPr>
        <w:t>2.</w:t>
      </w:r>
      <w:r w:rsidR="00E61203" w:rsidRPr="00542F86">
        <w:rPr>
          <w:rFonts w:eastAsia="宋体"/>
          <w:lang w:val="en-US" w:eastAsia="zh-CN"/>
        </w:rPr>
        <w:t>2</w:t>
      </w:r>
      <w:r w:rsidRPr="00542F86">
        <w:rPr>
          <w:rFonts w:eastAsia="宋体"/>
          <w:lang w:val="en-US" w:eastAsia="zh-CN"/>
        </w:rPr>
        <w:t>.</w:t>
      </w:r>
      <w:r w:rsidR="00542F86">
        <w:rPr>
          <w:rFonts w:eastAsia="宋体"/>
          <w:lang w:val="en-US" w:eastAsia="zh-CN"/>
        </w:rPr>
        <w:t>2</w:t>
      </w:r>
      <w:r w:rsidRPr="00542F86">
        <w:rPr>
          <w:rFonts w:eastAsia="宋体"/>
          <w:lang w:val="en-US" w:eastAsia="zh-CN"/>
        </w:rPr>
        <w:tab/>
        <w:t>Out-of-band correlation factor in parameterized piece-wise linear roll-off model</w:t>
      </w:r>
    </w:p>
    <w:p w14:paraId="638410F6" w14:textId="77777777" w:rsidR="00FC7D5A" w:rsidRPr="000E197C" w:rsidRDefault="00FC7D5A" w:rsidP="00542F86">
      <w:pPr>
        <w:overflowPunct/>
        <w:autoSpaceDE/>
        <w:autoSpaceDN/>
        <w:adjustRightInd/>
        <w:jc w:val="both"/>
        <w:textAlignment w:val="auto"/>
        <w:rPr>
          <w:lang w:eastAsia="zh-CN"/>
        </w:rPr>
      </w:pPr>
      <w:r w:rsidRPr="000E197C">
        <w:rPr>
          <w:lang w:val="en-US" w:eastAsia="zh-CN"/>
        </w:rPr>
        <w:t xml:space="preserve">Section 7 of TR 38.922 provides analysis for modelling the antenna pattern </w:t>
      </w:r>
      <w:r w:rsidRPr="000E197C">
        <w:t xml:space="preserve">that has support to model the array response outside the wanted carrier bandwidth, within adjacent channels using the correlation factor, </w:t>
      </w:r>
      <w:r w:rsidRPr="000E197C">
        <w:rPr>
          <w:rFonts w:ascii="Symbol" w:hAnsi="Symbol"/>
          <w:i/>
          <w:iCs/>
        </w:rPr>
        <w:t></w:t>
      </w:r>
      <w:r w:rsidRPr="000E197C">
        <w:t xml:space="preserve">. </w:t>
      </w:r>
      <w:r w:rsidRPr="000E197C">
        <w:rPr>
          <w:lang w:val="en-US" w:eastAsia="zh-CN"/>
        </w:rPr>
        <w:t xml:space="preserve">The radiation pattern includes a correlation factor </w:t>
      </w:r>
      <w:r w:rsidRPr="000E197C">
        <w:rPr>
          <w:lang w:val="en-US" w:eastAsia="zh-CN"/>
        </w:rPr>
        <w:lastRenderedPageBreak/>
        <w:t xml:space="preserve">ρ that, for frequencies offset from the wanted signal, is in the interval </w:t>
      </w:r>
      <m:oMath>
        <m:r>
          <m:rPr>
            <m:sty m:val="p"/>
          </m:rPr>
          <w:rPr>
            <w:rFonts w:ascii="Cambria Math" w:hAnsi="Cambria Math"/>
            <w:lang w:val="en-US" w:eastAsia="zh-CN"/>
          </w:rPr>
          <m:t>0≤</m:t>
        </m:r>
        <m:r>
          <w:rPr>
            <w:rFonts w:ascii="Cambria Math" w:hAnsi="Cambria Math"/>
            <w:lang w:val="en-US" w:eastAsia="zh-CN"/>
          </w:rPr>
          <m:t>ρ</m:t>
        </m:r>
        <m:r>
          <m:rPr>
            <m:sty m:val="p"/>
          </m:rPr>
          <w:rPr>
            <w:rFonts w:ascii="Cambria Math" w:hAnsi="Cambria Math"/>
            <w:lang w:val="en-US" w:eastAsia="zh-CN"/>
          </w:rPr>
          <m:t>&lt;1</m:t>
        </m:r>
      </m:oMath>
      <w:r w:rsidRPr="000E197C">
        <w:rPr>
          <w:lang w:val="en-US" w:eastAsia="zh-CN"/>
        </w:rPr>
        <w:t xml:space="preserve">. In particular, clause 7.3.2.1.2 of TR 38.922 includes the discussion on the </w:t>
      </w:r>
      <w:r w:rsidRPr="000E197C">
        <w:t>parameterized piece-wise linear roll-off model for the correlation factor</w:t>
      </w:r>
      <w:r w:rsidRPr="000E197C">
        <w:rPr>
          <w:lang w:eastAsia="zh-CN"/>
        </w:rPr>
        <w:t xml:space="preserve">. </w:t>
      </w:r>
    </w:p>
    <w:p w14:paraId="5C8B8A34" w14:textId="77777777" w:rsidR="00FC7D5A" w:rsidRPr="000E197C" w:rsidRDefault="00FC7D5A" w:rsidP="00FC7D5A">
      <w:pPr>
        <w:pStyle w:val="TH"/>
      </w:pPr>
      <w:r w:rsidRPr="000E197C">
        <w:rPr>
          <w:noProof/>
        </w:rPr>
        <w:drawing>
          <wp:inline distT="0" distB="0" distL="0" distR="0" wp14:anchorId="53E88A99" wp14:editId="1B19EB39">
            <wp:extent cx="6122035" cy="204343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043430"/>
                    </a:xfrm>
                    <a:prstGeom prst="rect">
                      <a:avLst/>
                    </a:prstGeom>
                    <a:noFill/>
                    <a:ln>
                      <a:noFill/>
                    </a:ln>
                  </pic:spPr>
                </pic:pic>
              </a:graphicData>
            </a:graphic>
          </wp:inline>
        </w:drawing>
      </w:r>
    </w:p>
    <w:p w14:paraId="7041C8C0" w14:textId="77777777" w:rsidR="00FC7D5A" w:rsidRPr="000E197C" w:rsidRDefault="00FC7D5A" w:rsidP="00FC7D5A">
      <w:pPr>
        <w:pStyle w:val="TF"/>
        <w:rPr>
          <w:lang w:val="en-US"/>
        </w:rPr>
      </w:pPr>
      <w:r w:rsidRPr="000E197C">
        <w:rPr>
          <w:lang w:val="en-US"/>
        </w:rPr>
        <w:t>Figure 2: Array correlation factor roll-off model [TR 38.922]</w:t>
      </w:r>
    </w:p>
    <w:p w14:paraId="26BF621E" w14:textId="77777777" w:rsidR="00FC7D5A" w:rsidRPr="005616D6" w:rsidRDefault="00FC7D5A" w:rsidP="00542F86">
      <w:pPr>
        <w:overflowPunct/>
        <w:autoSpaceDE/>
        <w:autoSpaceDN/>
        <w:adjustRightInd/>
        <w:jc w:val="both"/>
        <w:textAlignment w:val="auto"/>
        <w:rPr>
          <w:lang w:val="en-US" w:eastAsia="zh-CN"/>
        </w:rPr>
      </w:pPr>
      <w:r w:rsidRPr="005616D6">
        <w:rPr>
          <w:lang w:val="en-US" w:eastAsia="zh-CN"/>
        </w:rPr>
        <w:t xml:space="preserve">Therefore, the following high-level work structure is proposed: </w:t>
      </w:r>
    </w:p>
    <w:p w14:paraId="56898F85" w14:textId="1F5DE9D0" w:rsidR="005E003C" w:rsidRDefault="00FC7D5A" w:rsidP="00542F86">
      <w:pPr>
        <w:jc w:val="both"/>
        <w:rPr>
          <w:lang w:val="en-US"/>
        </w:rPr>
      </w:pPr>
      <w:r w:rsidRPr="0014621F">
        <w:rPr>
          <w:b/>
          <w:bCs/>
          <w:lang w:eastAsia="zh-CN"/>
        </w:rPr>
        <w:t xml:space="preserve">Proposal </w:t>
      </w:r>
      <w:r w:rsidR="009662ED">
        <w:rPr>
          <w:b/>
          <w:bCs/>
          <w:lang w:eastAsia="zh-CN"/>
        </w:rPr>
        <w:t>3</w:t>
      </w:r>
      <w:r w:rsidRPr="0014621F">
        <w:rPr>
          <w:lang w:eastAsia="zh-CN"/>
        </w:rPr>
        <w:t>:</w:t>
      </w:r>
      <w:r w:rsidRPr="0014621F">
        <w:t xml:space="preserve"> </w:t>
      </w:r>
      <w:r w:rsidRPr="0014621F">
        <w:rPr>
          <w:rFonts w:eastAsia="Arial" w:cs="Arial"/>
          <w:lang w:val="en-US"/>
        </w:rPr>
        <w:t xml:space="preserve">Establish a </w:t>
      </w:r>
      <w:r>
        <w:rPr>
          <w:rFonts w:eastAsia="Arial" w:cs="Arial"/>
          <w:lang w:val="en-US"/>
        </w:rPr>
        <w:t xml:space="preserve">technical </w:t>
      </w:r>
      <w:r w:rsidRPr="0014621F">
        <w:rPr>
          <w:rFonts w:eastAsia="Arial" w:cs="Arial"/>
          <w:lang w:val="en-US"/>
        </w:rPr>
        <w:t xml:space="preserve">framework </w:t>
      </w:r>
      <w:r>
        <w:rPr>
          <w:rFonts w:eastAsia="Arial" w:cs="Arial"/>
          <w:lang w:val="en-US"/>
        </w:rPr>
        <w:t>(including inputs parameters, expected outcomes</w:t>
      </w:r>
      <w:r w:rsidR="008A5DA1">
        <w:rPr>
          <w:rFonts w:eastAsia="Arial" w:cs="Arial"/>
          <w:lang w:val="en-US"/>
        </w:rPr>
        <w:t>, timeline, etc.</w:t>
      </w:r>
      <w:r>
        <w:rPr>
          <w:rFonts w:eastAsia="Arial" w:cs="Arial"/>
          <w:lang w:val="en-US"/>
        </w:rPr>
        <w:t xml:space="preserve">) </w:t>
      </w:r>
      <w:r w:rsidRPr="0014621F">
        <w:rPr>
          <w:rFonts w:eastAsia="Arial" w:cs="Arial"/>
          <w:lang w:val="en-US"/>
        </w:rPr>
        <w:t>towards definition of a band</w:t>
      </w:r>
      <w:r>
        <w:rPr>
          <w:rFonts w:eastAsia="Arial" w:cs="Arial"/>
          <w:lang w:val="en-US"/>
        </w:rPr>
        <w:noBreakHyphen/>
      </w:r>
      <w:r w:rsidRPr="0014621F">
        <w:rPr>
          <w:rFonts w:eastAsia="Arial" w:cs="Arial"/>
          <w:lang w:val="en-US"/>
        </w:rPr>
        <w:t>agnostic model for the out-of-band antenna array gain modelling</w:t>
      </w:r>
      <w:r>
        <w:rPr>
          <w:rFonts w:eastAsia="Arial" w:cs="Arial"/>
          <w:lang w:val="en-US"/>
        </w:rPr>
        <w:t>, under 6G SI</w:t>
      </w:r>
      <w:r w:rsidRPr="0014621F">
        <w:rPr>
          <w:rFonts w:eastAsia="Arial" w:cs="Arial"/>
          <w:lang w:val="en-US"/>
        </w:rPr>
        <w:t>.</w:t>
      </w:r>
    </w:p>
    <w:p w14:paraId="24E8F23A" w14:textId="77777777" w:rsidR="009662ED" w:rsidRPr="009662ED" w:rsidRDefault="009662ED" w:rsidP="009662ED">
      <w:pPr>
        <w:rPr>
          <w:lang w:val="en-US"/>
        </w:rPr>
      </w:pPr>
    </w:p>
    <w:p w14:paraId="758814F6" w14:textId="2C212B72" w:rsidR="00915832" w:rsidRPr="005D491B" w:rsidRDefault="00E61203" w:rsidP="00E61203">
      <w:pPr>
        <w:pStyle w:val="1"/>
        <w:ind w:left="0" w:firstLine="0"/>
        <w:rPr>
          <w:rFonts w:eastAsia="Arial" w:cs="Arial"/>
          <w:sz w:val="32"/>
          <w:szCs w:val="18"/>
        </w:rPr>
      </w:pPr>
      <w:r>
        <w:rPr>
          <w:rFonts w:eastAsia="Arial" w:cs="Arial"/>
          <w:sz w:val="32"/>
          <w:szCs w:val="18"/>
        </w:rPr>
        <w:t>2.3</w:t>
      </w:r>
      <w:r w:rsidR="00487A2E">
        <w:rPr>
          <w:rFonts w:eastAsia="Arial" w:cs="Arial"/>
          <w:sz w:val="32"/>
          <w:szCs w:val="18"/>
        </w:rPr>
        <w:tab/>
      </w:r>
      <w:r w:rsidR="00915832" w:rsidRPr="005D491B">
        <w:rPr>
          <w:rFonts w:eastAsia="Arial" w:cs="Arial"/>
          <w:sz w:val="32"/>
          <w:szCs w:val="18"/>
        </w:rPr>
        <w:t>Timeline</w:t>
      </w:r>
    </w:p>
    <w:p w14:paraId="00990B3F" w14:textId="0A36D3C4" w:rsidR="00915832" w:rsidRDefault="00915832" w:rsidP="00915832">
      <w:pPr>
        <w:pStyle w:val="B1"/>
        <w:ind w:left="0" w:firstLine="0"/>
        <w:rPr>
          <w:rStyle w:val="ECCParagraph"/>
          <w:rFonts w:ascii="Times New Roman" w:hAnsi="Times New Roman"/>
        </w:rPr>
      </w:pPr>
      <w:r w:rsidRPr="005D491B">
        <w:rPr>
          <w:lang w:val="en-US" w:eastAsia="zh-CN"/>
        </w:rPr>
        <w:t xml:space="preserve">According to the </w:t>
      </w:r>
      <w:r w:rsidRPr="005D491B">
        <w:rPr>
          <w:rStyle w:val="ECCParagraph"/>
          <w:rFonts w:ascii="Times New Roman" w:hAnsi="Times New Roman"/>
        </w:rPr>
        <w:t>ECC PT1</w:t>
      </w:r>
      <w:r w:rsidRPr="005D491B">
        <w:rPr>
          <w:lang w:eastAsia="zh-CN"/>
        </w:rPr>
        <w:t xml:space="preserve"> request in the LS [8], </w:t>
      </w:r>
      <w:r w:rsidRPr="005D491B">
        <w:rPr>
          <w:rStyle w:val="ECCParagraph"/>
          <w:rFonts w:ascii="Times New Roman" w:hAnsi="Times New Roman"/>
        </w:rPr>
        <w:t xml:space="preserve">ECC PT1 invites 3GPP to provide information on AAS </w:t>
      </w:r>
      <w:r w:rsidR="00636621">
        <w:rPr>
          <w:rStyle w:val="ECCParagraph"/>
          <w:rFonts w:ascii="Times New Roman" w:hAnsi="Times New Roman"/>
        </w:rPr>
        <w:t xml:space="preserve">BS </w:t>
      </w:r>
      <w:r w:rsidRPr="005D491B">
        <w:rPr>
          <w:rStyle w:val="ECCParagraph"/>
          <w:rFonts w:ascii="Times New Roman" w:hAnsi="Times New Roman"/>
        </w:rPr>
        <w:t>model parameters and characteristics at least in time for the following</w:t>
      </w:r>
      <w:r w:rsidRPr="007E45BA">
        <w:rPr>
          <w:rStyle w:val="ECCParagraph"/>
          <w:rFonts w:ascii="Times New Roman" w:hAnsi="Times New Roman"/>
        </w:rPr>
        <w:t xml:space="preserve"> ECC PT1 meetings:</w:t>
      </w:r>
    </w:p>
    <w:p w14:paraId="0A511654" w14:textId="77777777" w:rsidR="00915832" w:rsidRDefault="00915832" w:rsidP="00753AD8">
      <w:pPr>
        <w:pStyle w:val="af"/>
        <w:numPr>
          <w:ilvl w:val="0"/>
          <w:numId w:val="3"/>
        </w:numPr>
        <w:ind w:firstLineChars="0"/>
        <w:rPr>
          <w:rStyle w:val="ECCParagraph"/>
          <w:rFonts w:ascii="Times New Roman" w:hAnsi="Times New Roman"/>
        </w:rPr>
      </w:pPr>
      <w:r>
        <w:rPr>
          <w:rStyle w:val="ECCParagraph"/>
          <w:rFonts w:ascii="Times New Roman" w:hAnsi="Times New Roman"/>
        </w:rPr>
        <w:t>F</w:t>
      </w:r>
      <w:r w:rsidRPr="007E45BA">
        <w:rPr>
          <w:rStyle w:val="ECCParagraph"/>
          <w:rFonts w:ascii="Times New Roman" w:hAnsi="Times New Roman"/>
        </w:rPr>
        <w:t>or 700 MHz and 800 MHz frequency bands by ECC PT1#84 meeting scheduled for 4-7 May 2026;</w:t>
      </w:r>
    </w:p>
    <w:p w14:paraId="63D24EF6" w14:textId="77777777" w:rsidR="00915832" w:rsidRPr="007E45BA" w:rsidRDefault="00915832" w:rsidP="00753AD8">
      <w:pPr>
        <w:pStyle w:val="af"/>
        <w:numPr>
          <w:ilvl w:val="0"/>
          <w:numId w:val="3"/>
        </w:numPr>
        <w:ind w:firstLineChars="0"/>
      </w:pPr>
      <w:r>
        <w:rPr>
          <w:rStyle w:val="ECCParagraph"/>
          <w:rFonts w:ascii="Times New Roman" w:hAnsi="Times New Roman"/>
        </w:rPr>
        <w:t>F</w:t>
      </w:r>
      <w:r w:rsidRPr="007E45BA">
        <w:rPr>
          <w:rStyle w:val="ECCParagraph"/>
          <w:rFonts w:ascii="Times New Roman" w:hAnsi="Times New Roman"/>
        </w:rPr>
        <w:t>or 900 MHz by ECC PT1#85 meeting scheduled for 7-11 September 2026.</w:t>
      </w:r>
    </w:p>
    <w:p w14:paraId="162C0C6C" w14:textId="0A01F48D" w:rsidR="00915832" w:rsidRDefault="00915832" w:rsidP="00915832">
      <w:pPr>
        <w:pStyle w:val="B1"/>
        <w:ind w:left="0" w:firstLine="0"/>
        <w:rPr>
          <w:rStyle w:val="ECCParagraph"/>
          <w:rFonts w:ascii="Times New Roman" w:hAnsi="Times New Roman"/>
        </w:rPr>
      </w:pPr>
      <w:r w:rsidRPr="005D491B">
        <w:rPr>
          <w:rStyle w:val="ECCParagraph"/>
          <w:rFonts w:ascii="Times New Roman" w:hAnsi="Times New Roman"/>
        </w:rPr>
        <w:t xml:space="preserve">This means, that RAN4 </w:t>
      </w:r>
      <w:r w:rsidR="007F02F4">
        <w:rPr>
          <w:rStyle w:val="ECCParagraph"/>
          <w:rFonts w:ascii="Times New Roman" w:hAnsi="Times New Roman"/>
        </w:rPr>
        <w:t xml:space="preserve">deadlines to </w:t>
      </w:r>
      <w:r w:rsidRPr="005D491B">
        <w:rPr>
          <w:rStyle w:val="ECCParagraph"/>
          <w:rFonts w:ascii="Times New Roman" w:hAnsi="Times New Roman"/>
        </w:rPr>
        <w:t xml:space="preserve">provide feedback to </w:t>
      </w:r>
      <w:r w:rsidRPr="007E45BA">
        <w:rPr>
          <w:rStyle w:val="ECCParagraph"/>
          <w:rFonts w:ascii="Times New Roman" w:hAnsi="Times New Roman"/>
        </w:rPr>
        <w:t>ECC PT1</w:t>
      </w:r>
      <w:r>
        <w:rPr>
          <w:rStyle w:val="ECCParagraph"/>
          <w:rFonts w:ascii="Times New Roman" w:hAnsi="Times New Roman"/>
        </w:rPr>
        <w:t xml:space="preserve"> </w:t>
      </w:r>
      <w:r w:rsidR="007F02F4">
        <w:rPr>
          <w:rStyle w:val="ECCParagraph"/>
          <w:rFonts w:ascii="Times New Roman" w:hAnsi="Times New Roman"/>
        </w:rPr>
        <w:t xml:space="preserve">are as follows: </w:t>
      </w:r>
    </w:p>
    <w:p w14:paraId="5E196B1D" w14:textId="05413ADE" w:rsidR="007F02F4" w:rsidRDefault="007F02F4" w:rsidP="00753AD8">
      <w:pPr>
        <w:pStyle w:val="af"/>
        <w:numPr>
          <w:ilvl w:val="0"/>
          <w:numId w:val="3"/>
        </w:numPr>
        <w:ind w:firstLineChars="0"/>
        <w:rPr>
          <w:rStyle w:val="ECCParagraph"/>
          <w:rFonts w:ascii="Times New Roman" w:hAnsi="Times New Roman"/>
        </w:rPr>
      </w:pPr>
      <w:r>
        <w:rPr>
          <w:rStyle w:val="ECCParagraph"/>
          <w:rFonts w:ascii="Times New Roman" w:hAnsi="Times New Roman"/>
        </w:rPr>
        <w:t>F</w:t>
      </w:r>
      <w:r w:rsidRPr="007E45BA">
        <w:rPr>
          <w:rStyle w:val="ECCParagraph"/>
          <w:rFonts w:ascii="Times New Roman" w:hAnsi="Times New Roman"/>
        </w:rPr>
        <w:t>or 700 MHz and 800 MHz frequency bands</w:t>
      </w:r>
      <w:r>
        <w:rPr>
          <w:rStyle w:val="ECCParagraph"/>
          <w:rFonts w:ascii="Times New Roman" w:hAnsi="Times New Roman"/>
        </w:rPr>
        <w:t xml:space="preserve">: </w:t>
      </w:r>
      <w:r>
        <w:t>RAN4#118-bis</w:t>
      </w:r>
      <w:r>
        <w:rPr>
          <w:rStyle w:val="ECCParagraph"/>
          <w:rFonts w:ascii="Times New Roman" w:hAnsi="Times New Roman"/>
        </w:rPr>
        <w:t xml:space="preserve"> (April 2026)</w:t>
      </w:r>
      <w:r w:rsidR="001649BA">
        <w:rPr>
          <w:rStyle w:val="ECCParagraph"/>
          <w:rFonts w:ascii="Times New Roman" w:hAnsi="Times New Roman"/>
        </w:rPr>
        <w:t>,</w:t>
      </w:r>
      <w:r w:rsidR="00E16C84">
        <w:rPr>
          <w:rStyle w:val="ECCParagraph"/>
          <w:rFonts w:ascii="Times New Roman" w:hAnsi="Times New Roman"/>
        </w:rPr>
        <w:t xml:space="preserve"> </w:t>
      </w:r>
    </w:p>
    <w:p w14:paraId="32E54D52" w14:textId="53B126A3" w:rsidR="00915832" w:rsidRPr="007F02F4" w:rsidRDefault="007F02F4" w:rsidP="00753AD8">
      <w:pPr>
        <w:pStyle w:val="af"/>
        <w:numPr>
          <w:ilvl w:val="0"/>
          <w:numId w:val="3"/>
        </w:numPr>
        <w:ind w:firstLineChars="0"/>
        <w:rPr>
          <w:rStyle w:val="ECCParagraph"/>
          <w:rFonts w:ascii="Times New Roman" w:hAnsi="Times New Roman"/>
        </w:rPr>
      </w:pPr>
      <w:r w:rsidRPr="007F02F4">
        <w:rPr>
          <w:rStyle w:val="ECCParagraph"/>
          <w:rFonts w:ascii="Times New Roman" w:hAnsi="Times New Roman"/>
        </w:rPr>
        <w:t>For 900 MHz</w:t>
      </w:r>
      <w:r>
        <w:rPr>
          <w:rStyle w:val="ECCParagraph"/>
          <w:rFonts w:ascii="Times New Roman" w:hAnsi="Times New Roman"/>
        </w:rPr>
        <w:t xml:space="preserve"> band: </w:t>
      </w:r>
      <w:r>
        <w:t xml:space="preserve">RAN4#120 </w:t>
      </w:r>
      <w:r>
        <w:rPr>
          <w:rStyle w:val="ECCParagraph"/>
          <w:rFonts w:ascii="Times New Roman" w:hAnsi="Times New Roman"/>
        </w:rPr>
        <w:t xml:space="preserve">(August </w:t>
      </w:r>
      <w:r w:rsidRPr="007F02F4">
        <w:rPr>
          <w:rStyle w:val="ECCParagraph"/>
          <w:rFonts w:ascii="Times New Roman" w:hAnsi="Times New Roman"/>
        </w:rPr>
        <w:t>2026</w:t>
      </w:r>
      <w:r>
        <w:rPr>
          <w:rStyle w:val="ECCParagraph"/>
          <w:rFonts w:ascii="Times New Roman" w:hAnsi="Times New Roman"/>
        </w:rPr>
        <w:t>)</w:t>
      </w:r>
      <w:r w:rsidRPr="007F02F4">
        <w:rPr>
          <w:rStyle w:val="ECCParagraph"/>
          <w:rFonts w:ascii="Times New Roman" w:hAnsi="Times New Roman"/>
        </w:rPr>
        <w:t>.</w:t>
      </w:r>
    </w:p>
    <w:p w14:paraId="11FD04BD" w14:textId="675B07CC" w:rsidR="00E16C84" w:rsidRPr="001649BA" w:rsidRDefault="00E16C84" w:rsidP="00915832">
      <w:pPr>
        <w:pStyle w:val="B1"/>
        <w:ind w:left="0" w:firstLine="0"/>
        <w:rPr>
          <w:lang w:eastAsia="zh-CN"/>
        </w:rPr>
      </w:pPr>
      <w:r w:rsidRPr="00E16C84">
        <w:rPr>
          <w:lang w:val="en-US" w:eastAsia="zh-CN"/>
        </w:rPr>
        <w:t xml:space="preserve">It shall be noted, that </w:t>
      </w:r>
      <w:r w:rsidR="001649BA">
        <w:rPr>
          <w:lang w:val="en-US" w:eastAsia="zh-CN"/>
        </w:rPr>
        <w:t xml:space="preserve">most likely, the feedback for </w:t>
      </w:r>
      <w:r w:rsidR="001649BA" w:rsidRPr="007E45BA">
        <w:rPr>
          <w:rStyle w:val="ECCParagraph"/>
          <w:rFonts w:ascii="Times New Roman" w:hAnsi="Times New Roman"/>
        </w:rPr>
        <w:t>700 MHz</w:t>
      </w:r>
      <w:r w:rsidR="001649BA">
        <w:rPr>
          <w:rStyle w:val="ECCParagraph"/>
          <w:rFonts w:ascii="Times New Roman" w:hAnsi="Times New Roman"/>
        </w:rPr>
        <w:t>,</w:t>
      </w:r>
      <w:r w:rsidR="001649BA" w:rsidRPr="007E45BA">
        <w:rPr>
          <w:rStyle w:val="ECCParagraph"/>
          <w:rFonts w:ascii="Times New Roman" w:hAnsi="Times New Roman"/>
        </w:rPr>
        <w:t xml:space="preserve"> 800 MHz </w:t>
      </w:r>
      <w:r w:rsidR="001649BA">
        <w:rPr>
          <w:rStyle w:val="ECCParagraph"/>
          <w:rFonts w:ascii="Times New Roman" w:hAnsi="Times New Roman"/>
        </w:rPr>
        <w:t xml:space="preserve">and 900 MHz </w:t>
      </w:r>
      <w:r w:rsidR="001649BA" w:rsidRPr="007E45BA">
        <w:rPr>
          <w:rStyle w:val="ECCParagraph"/>
          <w:rFonts w:ascii="Times New Roman" w:hAnsi="Times New Roman"/>
        </w:rPr>
        <w:t>frequency bands</w:t>
      </w:r>
      <w:r w:rsidR="001649BA">
        <w:rPr>
          <w:rStyle w:val="ECCParagraph"/>
          <w:rFonts w:ascii="Times New Roman" w:hAnsi="Times New Roman"/>
        </w:rPr>
        <w:t xml:space="preserve"> will be the same, anyway.</w:t>
      </w:r>
    </w:p>
    <w:p w14:paraId="6381F427" w14:textId="40577712" w:rsidR="001649BA" w:rsidRPr="001649BA" w:rsidRDefault="00915832" w:rsidP="001649BA">
      <w:pPr>
        <w:pStyle w:val="B1"/>
        <w:ind w:left="0" w:firstLine="0"/>
        <w:rPr>
          <w:rStyle w:val="ECCParagraph"/>
          <w:rFonts w:ascii="Times New Roman" w:hAnsi="Times New Roman"/>
        </w:rPr>
      </w:pPr>
      <w:r w:rsidRPr="001649BA">
        <w:rPr>
          <w:b/>
          <w:bCs/>
          <w:lang w:eastAsia="zh-CN"/>
        </w:rPr>
        <w:t xml:space="preserve">Proposal </w:t>
      </w:r>
      <w:r w:rsidR="009662ED">
        <w:rPr>
          <w:b/>
          <w:bCs/>
          <w:lang w:eastAsia="zh-CN"/>
        </w:rPr>
        <w:t>4</w:t>
      </w:r>
      <w:r w:rsidRPr="001649BA">
        <w:rPr>
          <w:lang w:eastAsia="zh-CN"/>
        </w:rPr>
        <w:t xml:space="preserve">: </w:t>
      </w:r>
      <w:r w:rsidR="001649BA" w:rsidRPr="001649BA">
        <w:rPr>
          <w:rStyle w:val="ECCParagraph"/>
          <w:rFonts w:ascii="Times New Roman" w:hAnsi="Times New Roman"/>
        </w:rPr>
        <w:t xml:space="preserve">RAN4 to provide </w:t>
      </w:r>
      <w:r w:rsidR="00754F52">
        <w:rPr>
          <w:rStyle w:val="ECCParagraph"/>
          <w:rFonts w:ascii="Times New Roman" w:hAnsi="Times New Roman"/>
        </w:rPr>
        <w:t xml:space="preserve">additional </w:t>
      </w:r>
      <w:r w:rsidR="001649BA" w:rsidRPr="001649BA">
        <w:rPr>
          <w:rStyle w:val="ECCParagraph"/>
          <w:rFonts w:ascii="Times New Roman" w:hAnsi="Times New Roman"/>
        </w:rPr>
        <w:t xml:space="preserve">feedback </w:t>
      </w:r>
      <w:r w:rsidR="00754F52" w:rsidRPr="001649BA">
        <w:rPr>
          <w:rStyle w:val="ECCParagraph"/>
          <w:rFonts w:ascii="Times New Roman" w:hAnsi="Times New Roman"/>
        </w:rPr>
        <w:t xml:space="preserve">to ECC PT1 </w:t>
      </w:r>
      <w:r w:rsidR="00754F52">
        <w:rPr>
          <w:rStyle w:val="ECCParagraph"/>
          <w:rFonts w:ascii="Times New Roman" w:hAnsi="Times New Roman"/>
        </w:rPr>
        <w:t xml:space="preserve">on </w:t>
      </w:r>
      <w:r w:rsidR="00754F52" w:rsidRPr="00754F52">
        <w:rPr>
          <w:rStyle w:val="ECCParagraph"/>
          <w:rFonts w:ascii="Times New Roman" w:hAnsi="Times New Roman"/>
        </w:rPr>
        <w:t xml:space="preserve">parameters for AAS BS </w:t>
      </w:r>
      <w:r w:rsidR="00754F52">
        <w:rPr>
          <w:rStyle w:val="ECCParagraph"/>
          <w:rFonts w:ascii="Times New Roman" w:hAnsi="Times New Roman"/>
        </w:rPr>
        <w:t xml:space="preserve">operation </w:t>
      </w:r>
      <w:r w:rsidR="00754F52" w:rsidRPr="00754F52">
        <w:rPr>
          <w:rStyle w:val="ECCParagraph"/>
          <w:rFonts w:ascii="Times New Roman" w:hAnsi="Times New Roman"/>
        </w:rPr>
        <w:t xml:space="preserve">in bands below 1 GHz </w:t>
      </w:r>
      <w:r w:rsidR="001649BA" w:rsidRPr="001649BA">
        <w:rPr>
          <w:rStyle w:val="ECCParagraph"/>
          <w:rFonts w:ascii="Times New Roman" w:hAnsi="Times New Roman"/>
        </w:rPr>
        <w:t xml:space="preserve">not later than the following deadlines: </w:t>
      </w:r>
    </w:p>
    <w:p w14:paraId="0B806A64" w14:textId="77777777" w:rsidR="001649BA" w:rsidRPr="001649BA" w:rsidRDefault="001649BA" w:rsidP="00753AD8">
      <w:pPr>
        <w:pStyle w:val="af"/>
        <w:numPr>
          <w:ilvl w:val="0"/>
          <w:numId w:val="3"/>
        </w:numPr>
        <w:ind w:firstLineChars="0"/>
        <w:rPr>
          <w:rStyle w:val="ECCParagraph"/>
          <w:rFonts w:ascii="Times New Roman" w:hAnsi="Times New Roman"/>
        </w:rPr>
      </w:pPr>
      <w:r w:rsidRPr="001649BA">
        <w:rPr>
          <w:rStyle w:val="ECCParagraph"/>
          <w:rFonts w:ascii="Times New Roman" w:hAnsi="Times New Roman"/>
        </w:rPr>
        <w:t xml:space="preserve">For 700 MHz and 800 MHz frequency bands: </w:t>
      </w:r>
      <w:r w:rsidRPr="001649BA">
        <w:t>RAN4#118-bis</w:t>
      </w:r>
      <w:r w:rsidRPr="001649BA">
        <w:rPr>
          <w:rStyle w:val="ECCParagraph"/>
          <w:rFonts w:ascii="Times New Roman" w:hAnsi="Times New Roman"/>
        </w:rPr>
        <w:t xml:space="preserve"> (April 2026), </w:t>
      </w:r>
    </w:p>
    <w:p w14:paraId="587E3938" w14:textId="77777777" w:rsidR="001649BA" w:rsidRPr="001649BA" w:rsidRDefault="001649BA" w:rsidP="00753AD8">
      <w:pPr>
        <w:pStyle w:val="af"/>
        <w:numPr>
          <w:ilvl w:val="0"/>
          <w:numId w:val="3"/>
        </w:numPr>
        <w:ind w:firstLineChars="0"/>
        <w:rPr>
          <w:rStyle w:val="ECCParagraph"/>
          <w:rFonts w:ascii="Times New Roman" w:hAnsi="Times New Roman"/>
        </w:rPr>
      </w:pPr>
      <w:r w:rsidRPr="001649BA">
        <w:rPr>
          <w:rStyle w:val="ECCParagraph"/>
          <w:rFonts w:ascii="Times New Roman" w:hAnsi="Times New Roman"/>
        </w:rPr>
        <w:t xml:space="preserve">For 900 MHz band: </w:t>
      </w:r>
      <w:r w:rsidRPr="001649BA">
        <w:t xml:space="preserve">RAN4#120 </w:t>
      </w:r>
      <w:r w:rsidRPr="001649BA">
        <w:rPr>
          <w:rStyle w:val="ECCParagraph"/>
          <w:rFonts w:ascii="Times New Roman" w:hAnsi="Times New Roman"/>
        </w:rPr>
        <w:t>(August 2026).</w:t>
      </w:r>
    </w:p>
    <w:p w14:paraId="5B235531" w14:textId="39C47118" w:rsidR="00915832" w:rsidRPr="006249C9" w:rsidRDefault="00915832" w:rsidP="00915832">
      <w:pPr>
        <w:pStyle w:val="B1"/>
        <w:ind w:left="0" w:firstLine="0"/>
        <w:rPr>
          <w:highlight w:val="yellow"/>
          <w:lang w:eastAsia="zh-CN"/>
        </w:rPr>
      </w:pPr>
    </w:p>
    <w:p w14:paraId="66EF8505" w14:textId="48974AED" w:rsidR="00652538" w:rsidRPr="00542F86" w:rsidRDefault="00652538" w:rsidP="00542F86">
      <w:pPr>
        <w:pStyle w:val="1"/>
        <w:tabs>
          <w:tab w:val="num" w:pos="397"/>
        </w:tabs>
        <w:spacing w:after="240"/>
        <w:ind w:left="533" w:hanging="533"/>
        <w:jc w:val="both"/>
        <w:rPr>
          <w:rFonts w:eastAsia="宋体"/>
          <w:lang w:eastAsia="zh-CN"/>
        </w:rPr>
      </w:pPr>
      <w:r w:rsidRPr="00542F86">
        <w:rPr>
          <w:rFonts w:eastAsia="宋体"/>
          <w:lang w:eastAsia="zh-CN"/>
        </w:rPr>
        <w:t>3</w:t>
      </w:r>
      <w:r w:rsidRPr="00542F86">
        <w:rPr>
          <w:rFonts w:eastAsia="宋体"/>
          <w:lang w:eastAsia="zh-CN"/>
        </w:rPr>
        <w:tab/>
        <w:t>Conclusion</w:t>
      </w:r>
      <w:r w:rsidR="00885431" w:rsidRPr="00542F86">
        <w:rPr>
          <w:rFonts w:eastAsia="宋体"/>
          <w:lang w:eastAsia="zh-CN"/>
        </w:rPr>
        <w:t>s</w:t>
      </w:r>
    </w:p>
    <w:p w14:paraId="559F98B7" w14:textId="70A9A801" w:rsidR="00290BE9" w:rsidRDefault="00290BE9" w:rsidP="00652538">
      <w:r w:rsidRPr="00D07A25">
        <w:t>Based on the above discussion, the following proposals were formulated:</w:t>
      </w:r>
    </w:p>
    <w:p w14:paraId="12E0C7E3" w14:textId="77777777" w:rsidR="009662ED" w:rsidRPr="003049F2" w:rsidRDefault="009662ED" w:rsidP="009662ED">
      <w:pPr>
        <w:pStyle w:val="B1"/>
        <w:ind w:left="0" w:firstLine="0"/>
        <w:rPr>
          <w:lang w:val="en-US"/>
        </w:rPr>
      </w:pPr>
      <w:r w:rsidRPr="00E639AE">
        <w:rPr>
          <w:b/>
          <w:bCs/>
          <w:lang w:eastAsia="zh-CN"/>
        </w:rPr>
        <w:t>Proposal 1</w:t>
      </w:r>
      <w:r w:rsidRPr="00E639AE">
        <w:rPr>
          <w:lang w:eastAsia="zh-CN"/>
        </w:rPr>
        <w:t xml:space="preserve">: </w:t>
      </w:r>
      <w:r>
        <w:rPr>
          <w:lang w:eastAsia="zh-CN"/>
        </w:rPr>
        <w:t xml:space="preserve">Include the following guidance in the next reply LS to ECC PT1: </w:t>
      </w:r>
      <w:r>
        <w:rPr>
          <w:lang w:eastAsia="zh-CN"/>
        </w:rPr>
        <w:br/>
      </w:r>
      <w:r w:rsidRPr="00E639AE">
        <w:t xml:space="preserve">AAS BS antenna model in </w:t>
      </w:r>
      <w:r w:rsidRPr="00E639AE">
        <w:rPr>
          <w:lang w:val="en-US" w:eastAsia="zh-CN"/>
        </w:rPr>
        <w:t>section 7</w:t>
      </w:r>
      <w:r w:rsidRPr="003049F2">
        <w:rPr>
          <w:lang w:val="en-US" w:eastAsia="zh-CN"/>
        </w:rPr>
        <w:t xml:space="preserve">.1 of TR 38.922 </w:t>
      </w:r>
      <w:r>
        <w:rPr>
          <w:lang w:val="en-US" w:eastAsia="zh-CN"/>
        </w:rPr>
        <w:t xml:space="preserve">and the parameter set in the table below </w:t>
      </w:r>
      <w:r w:rsidRPr="003049F2">
        <w:rPr>
          <w:lang w:val="en-US" w:eastAsia="zh-CN"/>
        </w:rPr>
        <w:t xml:space="preserve">can be used in 700 MHz, 800 MHz and 900 MHz operating bands, </w:t>
      </w:r>
      <w:r>
        <w:rPr>
          <w:lang w:val="en-US" w:eastAsia="zh-CN"/>
        </w:rPr>
        <w:t>including the specific frequency ranges requested by ECC PT1 (i.e., i</w:t>
      </w:r>
      <w:r w:rsidRPr="007C5F0D">
        <w:rPr>
          <w:lang w:val="en-US" w:eastAsia="zh-CN"/>
        </w:rPr>
        <w:t>n-band: 738-788 MHz, 791-821 MHz and 925-960 MHz and</w:t>
      </w:r>
      <w:r>
        <w:rPr>
          <w:lang w:val="en-US" w:eastAsia="zh-CN"/>
        </w:rPr>
        <w:t xml:space="preserve"> </w:t>
      </w:r>
      <w:r w:rsidRPr="007C5F0D">
        <w:rPr>
          <w:lang w:val="en-US" w:eastAsia="zh-CN"/>
        </w:rPr>
        <w:t>Out-of-band: below 694 MHz, 733-757.5 MHz, 823-832 MHz, 863-865 MHz, 874.4-880 MHz and 919.4-925 MHz</w:t>
      </w:r>
      <w:r>
        <w:rPr>
          <w:lang w:val="en-US" w:eastAsia="zh-CN"/>
        </w:rPr>
        <w:t>).</w:t>
      </w:r>
      <w:r w:rsidRPr="003049F2">
        <w:rPr>
          <w:lang w:val="en-US" w:eastAsia="zh-CN"/>
        </w:rPr>
        <w:t>:</w:t>
      </w:r>
    </w:p>
    <w:tbl>
      <w:tblPr>
        <w:tblStyle w:val="a6"/>
        <w:tblW w:w="0" w:type="auto"/>
        <w:jc w:val="center"/>
        <w:tblLook w:val="0620" w:firstRow="1" w:lastRow="0" w:firstColumn="0" w:lastColumn="0" w:noHBand="1" w:noVBand="1"/>
      </w:tblPr>
      <w:tblGrid>
        <w:gridCol w:w="5179"/>
        <w:gridCol w:w="2758"/>
      </w:tblGrid>
      <w:tr w:rsidR="009662ED" w:rsidRPr="003049F2" w14:paraId="29893FC2" w14:textId="77777777" w:rsidTr="00E33DA1">
        <w:trPr>
          <w:trHeight w:val="20"/>
          <w:jc w:val="center"/>
        </w:trPr>
        <w:tc>
          <w:tcPr>
            <w:tcW w:w="0" w:type="auto"/>
          </w:tcPr>
          <w:p w14:paraId="54610C15" w14:textId="77777777" w:rsidR="009662ED" w:rsidRPr="003049F2" w:rsidRDefault="009662ED" w:rsidP="00E33DA1">
            <w:pPr>
              <w:spacing w:after="0"/>
              <w:jc w:val="center"/>
              <w:rPr>
                <w:rFonts w:ascii="Arial" w:hAnsi="Arial" w:cs="Arial"/>
                <w:b/>
                <w:sz w:val="18"/>
                <w:szCs w:val="18"/>
              </w:rPr>
            </w:pPr>
            <w:r w:rsidRPr="003049F2">
              <w:rPr>
                <w:rFonts w:ascii="Arial" w:hAnsi="Arial" w:cs="Arial"/>
                <w:b/>
                <w:sz w:val="18"/>
                <w:szCs w:val="18"/>
              </w:rPr>
              <w:t>Parameter</w:t>
            </w:r>
          </w:p>
        </w:tc>
        <w:tc>
          <w:tcPr>
            <w:tcW w:w="0" w:type="auto"/>
          </w:tcPr>
          <w:p w14:paraId="2A195972" w14:textId="77777777" w:rsidR="009662ED" w:rsidRPr="003049F2" w:rsidRDefault="009662ED" w:rsidP="00E33DA1">
            <w:pPr>
              <w:spacing w:after="0"/>
              <w:jc w:val="center"/>
              <w:rPr>
                <w:rFonts w:ascii="Arial" w:hAnsi="Arial" w:cs="Arial"/>
                <w:b/>
                <w:sz w:val="18"/>
                <w:szCs w:val="18"/>
              </w:rPr>
            </w:pPr>
            <w:r w:rsidRPr="003049F2">
              <w:rPr>
                <w:rFonts w:ascii="Arial" w:hAnsi="Arial" w:cs="Arial"/>
                <w:b/>
                <w:sz w:val="18"/>
                <w:szCs w:val="18"/>
              </w:rPr>
              <w:t>Value</w:t>
            </w:r>
          </w:p>
        </w:tc>
      </w:tr>
      <w:tr w:rsidR="009662ED" w:rsidRPr="003049F2" w14:paraId="6ADE8CB4" w14:textId="77777777" w:rsidTr="00E33DA1">
        <w:trPr>
          <w:trHeight w:val="20"/>
          <w:jc w:val="center"/>
        </w:trPr>
        <w:tc>
          <w:tcPr>
            <w:tcW w:w="0" w:type="auto"/>
          </w:tcPr>
          <w:p w14:paraId="115FCB0C" w14:textId="77777777" w:rsidR="009662ED" w:rsidRPr="003049F2" w:rsidRDefault="009662ED" w:rsidP="00E33DA1">
            <w:pPr>
              <w:spacing w:after="0"/>
              <w:rPr>
                <w:rFonts w:ascii="Arial" w:hAnsi="Arial" w:cs="Arial"/>
                <w:sz w:val="18"/>
                <w:szCs w:val="18"/>
                <w:lang w:val="en-US" w:eastAsia="zh-CN"/>
              </w:rPr>
            </w:pPr>
            <w:r w:rsidRPr="003049F2">
              <w:rPr>
                <w:rFonts w:ascii="Arial" w:hAnsi="Arial" w:cs="Arial"/>
                <w:sz w:val="18"/>
                <w:szCs w:val="18"/>
                <w:lang w:eastAsia="zh-CN"/>
              </w:rPr>
              <w:t>Antenna pattern model</w:t>
            </w:r>
          </w:p>
        </w:tc>
        <w:tc>
          <w:tcPr>
            <w:tcW w:w="0" w:type="auto"/>
          </w:tcPr>
          <w:p w14:paraId="22FD4F79" w14:textId="77777777" w:rsidR="009662ED" w:rsidRPr="003049F2" w:rsidRDefault="009662ED" w:rsidP="00E33DA1">
            <w:pPr>
              <w:spacing w:after="0"/>
              <w:rPr>
                <w:rFonts w:ascii="Arial" w:hAnsi="Arial" w:cs="Arial"/>
                <w:sz w:val="18"/>
                <w:szCs w:val="18"/>
                <w:lang w:val="en-US"/>
              </w:rPr>
            </w:pPr>
            <w:r w:rsidRPr="003049F2">
              <w:rPr>
                <w:rFonts w:ascii="Arial" w:hAnsi="Arial" w:cs="Arial"/>
                <w:sz w:val="18"/>
                <w:szCs w:val="18"/>
              </w:rPr>
              <w:t>Extended AAS subarray model</w:t>
            </w:r>
          </w:p>
        </w:tc>
      </w:tr>
      <w:tr w:rsidR="009662ED" w:rsidRPr="003049F2" w14:paraId="2A9A5946" w14:textId="77777777" w:rsidTr="00E33DA1">
        <w:trPr>
          <w:trHeight w:val="20"/>
          <w:jc w:val="center"/>
        </w:trPr>
        <w:tc>
          <w:tcPr>
            <w:tcW w:w="0" w:type="auto"/>
            <w:hideMark/>
          </w:tcPr>
          <w:p w14:paraId="76C8B49F"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lang w:val="en-US"/>
              </w:rPr>
              <w:t>Element gain (</w:t>
            </w:r>
            <w:proofErr w:type="spellStart"/>
            <w:r w:rsidRPr="003049F2">
              <w:rPr>
                <w:rFonts w:ascii="Arial" w:hAnsi="Arial" w:cs="Arial"/>
                <w:sz w:val="18"/>
                <w:szCs w:val="18"/>
                <w:lang w:val="en-US"/>
              </w:rPr>
              <w:t>dBi</w:t>
            </w:r>
            <w:proofErr w:type="spellEnd"/>
            <w:r w:rsidRPr="003049F2">
              <w:rPr>
                <w:rFonts w:ascii="Arial" w:hAnsi="Arial" w:cs="Arial"/>
                <w:sz w:val="18"/>
                <w:szCs w:val="18"/>
                <w:lang w:val="en-US"/>
              </w:rPr>
              <w:t>)</w:t>
            </w:r>
          </w:p>
        </w:tc>
        <w:tc>
          <w:tcPr>
            <w:tcW w:w="0" w:type="auto"/>
            <w:hideMark/>
          </w:tcPr>
          <w:p w14:paraId="0CC632DF"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lang w:val="en-US"/>
              </w:rPr>
              <w:t>5 (with 2dB Ohmic loss)</w:t>
            </w:r>
          </w:p>
        </w:tc>
      </w:tr>
      <w:tr w:rsidR="009662ED" w:rsidRPr="003049F2" w14:paraId="319F7B8A" w14:textId="77777777" w:rsidTr="00E33DA1">
        <w:trPr>
          <w:trHeight w:val="20"/>
          <w:jc w:val="center"/>
        </w:trPr>
        <w:tc>
          <w:tcPr>
            <w:tcW w:w="0" w:type="auto"/>
            <w:hideMark/>
          </w:tcPr>
          <w:p w14:paraId="7E5F981C"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rPr>
              <w:t xml:space="preserve">Horizontal/vertical 3 dB beam width of single element (degree) </w:t>
            </w:r>
          </w:p>
        </w:tc>
        <w:tc>
          <w:tcPr>
            <w:tcW w:w="0" w:type="auto"/>
            <w:hideMark/>
          </w:tcPr>
          <w:p w14:paraId="345B6787"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rPr>
              <w:t>90º for H</w:t>
            </w:r>
            <w:r w:rsidRPr="003049F2">
              <w:rPr>
                <w:rFonts w:ascii="Arial" w:hAnsi="Arial" w:cs="Arial"/>
                <w:sz w:val="18"/>
                <w:szCs w:val="18"/>
              </w:rPr>
              <w:br/>
              <w:t>90º for V</w:t>
            </w:r>
          </w:p>
        </w:tc>
      </w:tr>
      <w:tr w:rsidR="009662ED" w:rsidRPr="003049F2" w14:paraId="2A2F1F41" w14:textId="77777777" w:rsidTr="00E33DA1">
        <w:trPr>
          <w:trHeight w:val="20"/>
          <w:jc w:val="center"/>
        </w:trPr>
        <w:tc>
          <w:tcPr>
            <w:tcW w:w="0" w:type="auto"/>
            <w:hideMark/>
          </w:tcPr>
          <w:p w14:paraId="4E531A46"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rPr>
              <w:lastRenderedPageBreak/>
              <w:t>Horizontal/vertical front</w:t>
            </w:r>
            <w:r w:rsidRPr="003049F2">
              <w:rPr>
                <w:rFonts w:ascii="Arial" w:hAnsi="Arial" w:cs="Arial"/>
                <w:sz w:val="18"/>
                <w:szCs w:val="18"/>
              </w:rPr>
              <w:noBreakHyphen/>
              <w:t>to</w:t>
            </w:r>
            <w:r w:rsidRPr="003049F2">
              <w:rPr>
                <w:rFonts w:ascii="Arial" w:hAnsi="Arial" w:cs="Arial"/>
                <w:sz w:val="18"/>
                <w:szCs w:val="18"/>
              </w:rPr>
              <w:noBreakHyphen/>
              <w:t>back ratio (dB)</w:t>
            </w:r>
          </w:p>
        </w:tc>
        <w:tc>
          <w:tcPr>
            <w:tcW w:w="0" w:type="auto"/>
            <w:hideMark/>
          </w:tcPr>
          <w:p w14:paraId="6523D1A9"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rPr>
              <w:t>30 for both H/V</w:t>
            </w:r>
          </w:p>
        </w:tc>
      </w:tr>
      <w:tr w:rsidR="009662ED" w:rsidRPr="003049F2" w14:paraId="42049C5C" w14:textId="77777777" w:rsidTr="00E33DA1">
        <w:trPr>
          <w:trHeight w:val="20"/>
          <w:jc w:val="center"/>
        </w:trPr>
        <w:tc>
          <w:tcPr>
            <w:tcW w:w="0" w:type="auto"/>
            <w:hideMark/>
          </w:tcPr>
          <w:p w14:paraId="6CCED8CD"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rPr>
              <w:t xml:space="preserve">Antenna polarization </w:t>
            </w:r>
          </w:p>
        </w:tc>
        <w:tc>
          <w:tcPr>
            <w:tcW w:w="0" w:type="auto"/>
            <w:hideMark/>
          </w:tcPr>
          <w:p w14:paraId="566028A8"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rPr>
              <w:t>Linear ±45º polarized sub-array</w:t>
            </w:r>
          </w:p>
        </w:tc>
      </w:tr>
      <w:tr w:rsidR="009662ED" w:rsidRPr="003049F2" w14:paraId="3757A274" w14:textId="77777777" w:rsidTr="00E33DA1">
        <w:trPr>
          <w:trHeight w:val="20"/>
          <w:jc w:val="center"/>
        </w:trPr>
        <w:tc>
          <w:tcPr>
            <w:tcW w:w="0" w:type="auto"/>
            <w:hideMark/>
          </w:tcPr>
          <w:p w14:paraId="45EF3B68"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rPr>
              <w:t xml:space="preserve">Antenna array configuration (Row × Column) </w:t>
            </w:r>
          </w:p>
        </w:tc>
        <w:tc>
          <w:tcPr>
            <w:tcW w:w="0" w:type="auto"/>
            <w:hideMark/>
          </w:tcPr>
          <w:p w14:paraId="05C6D149"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lang w:val="en-US"/>
              </w:rPr>
              <w:t>2</w:t>
            </w:r>
            <w:r w:rsidRPr="003049F2">
              <w:rPr>
                <w:rFonts w:ascii="Arial" w:hAnsi="Arial" w:cs="Arial"/>
                <w:sz w:val="18"/>
                <w:szCs w:val="18"/>
              </w:rPr>
              <w:t>×4</w:t>
            </w:r>
          </w:p>
        </w:tc>
      </w:tr>
      <w:tr w:rsidR="009662ED" w:rsidRPr="003049F2" w14:paraId="19EC4CEF" w14:textId="77777777" w:rsidTr="00E33DA1">
        <w:trPr>
          <w:trHeight w:val="20"/>
          <w:jc w:val="center"/>
        </w:trPr>
        <w:tc>
          <w:tcPr>
            <w:tcW w:w="0" w:type="auto"/>
            <w:hideMark/>
          </w:tcPr>
          <w:p w14:paraId="38001A2D"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rPr>
              <w:t>Horizontal/Vertical radiating sub-array or element spacing</w:t>
            </w:r>
          </w:p>
        </w:tc>
        <w:tc>
          <w:tcPr>
            <w:tcW w:w="0" w:type="auto"/>
            <w:hideMark/>
          </w:tcPr>
          <w:p w14:paraId="76F9089C"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rPr>
              <w:t xml:space="preserve">0.5 of wavelength for H, </w:t>
            </w:r>
          </w:p>
          <w:p w14:paraId="4ACC47D3"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rPr>
              <w:t>2.8 of wavelength for V</w:t>
            </w:r>
          </w:p>
        </w:tc>
      </w:tr>
      <w:tr w:rsidR="009662ED" w:rsidRPr="003049F2" w14:paraId="14EE769D" w14:textId="77777777" w:rsidTr="00E33DA1">
        <w:trPr>
          <w:trHeight w:val="20"/>
          <w:jc w:val="center"/>
        </w:trPr>
        <w:tc>
          <w:tcPr>
            <w:tcW w:w="0" w:type="auto"/>
            <w:hideMark/>
          </w:tcPr>
          <w:p w14:paraId="19503A27"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rPr>
              <w:t>Number of element rows in sub-array</w:t>
            </w:r>
          </w:p>
        </w:tc>
        <w:tc>
          <w:tcPr>
            <w:tcW w:w="0" w:type="auto"/>
            <w:hideMark/>
          </w:tcPr>
          <w:p w14:paraId="35D3AF07"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lang w:val="en-US"/>
              </w:rPr>
              <w:t>4</w:t>
            </w:r>
          </w:p>
        </w:tc>
      </w:tr>
      <w:tr w:rsidR="009662ED" w:rsidRPr="003049F2" w14:paraId="37689303" w14:textId="77777777" w:rsidTr="00E33DA1">
        <w:trPr>
          <w:trHeight w:val="20"/>
          <w:jc w:val="center"/>
        </w:trPr>
        <w:tc>
          <w:tcPr>
            <w:tcW w:w="0" w:type="auto"/>
            <w:hideMark/>
          </w:tcPr>
          <w:p w14:paraId="1B491B10"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rPr>
              <w:t xml:space="preserve">Vertical element separation in sub-array </w:t>
            </w:r>
          </w:p>
        </w:tc>
        <w:tc>
          <w:tcPr>
            <w:tcW w:w="0" w:type="auto"/>
            <w:hideMark/>
          </w:tcPr>
          <w:p w14:paraId="5E9FE6DD"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rPr>
              <w:t>0.7 of wavelength for V</w:t>
            </w:r>
          </w:p>
        </w:tc>
      </w:tr>
      <w:tr w:rsidR="009662ED" w:rsidRPr="003049F2" w14:paraId="57A6BD1A" w14:textId="77777777" w:rsidTr="00E33DA1">
        <w:trPr>
          <w:trHeight w:val="20"/>
          <w:jc w:val="center"/>
        </w:trPr>
        <w:tc>
          <w:tcPr>
            <w:tcW w:w="0" w:type="auto"/>
            <w:hideMark/>
          </w:tcPr>
          <w:p w14:paraId="41DCB50E"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rPr>
              <w:t>Pre-set sub-array down-tilt (degrees)</w:t>
            </w:r>
          </w:p>
        </w:tc>
        <w:tc>
          <w:tcPr>
            <w:tcW w:w="0" w:type="auto"/>
            <w:hideMark/>
          </w:tcPr>
          <w:p w14:paraId="4B1AA131"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lang w:val="en-US"/>
              </w:rPr>
              <w:t>3</w:t>
            </w:r>
          </w:p>
        </w:tc>
      </w:tr>
      <w:tr w:rsidR="009662ED" w:rsidRPr="003049F2" w14:paraId="62933BEF" w14:textId="77777777" w:rsidTr="00E33DA1">
        <w:trPr>
          <w:trHeight w:val="20"/>
          <w:jc w:val="center"/>
        </w:trPr>
        <w:tc>
          <w:tcPr>
            <w:tcW w:w="0" w:type="auto"/>
            <w:hideMark/>
          </w:tcPr>
          <w:p w14:paraId="32B1624B"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rPr>
              <w:t>Mechanical down-tilt (degrees)</w:t>
            </w:r>
          </w:p>
        </w:tc>
        <w:tc>
          <w:tcPr>
            <w:tcW w:w="0" w:type="auto"/>
            <w:hideMark/>
          </w:tcPr>
          <w:p w14:paraId="5A149489" w14:textId="77777777" w:rsidR="009662ED" w:rsidRPr="003049F2" w:rsidRDefault="009662ED" w:rsidP="00E33DA1">
            <w:pPr>
              <w:spacing w:after="0"/>
              <w:rPr>
                <w:rFonts w:ascii="Arial" w:hAnsi="Arial" w:cs="Arial"/>
                <w:sz w:val="18"/>
                <w:szCs w:val="18"/>
                <w:lang w:val="en-US"/>
              </w:rPr>
            </w:pPr>
            <w:r w:rsidRPr="003049F2">
              <w:rPr>
                <w:rFonts w:ascii="Arial" w:hAnsi="Arial" w:cs="Arial"/>
                <w:sz w:val="18"/>
                <w:szCs w:val="18"/>
                <w:lang w:val="en-US"/>
              </w:rPr>
              <w:t>6 for urban/suburban, 3 for rural</w:t>
            </w:r>
          </w:p>
        </w:tc>
      </w:tr>
      <w:tr w:rsidR="009662ED" w:rsidRPr="003049F2" w14:paraId="5ED83412" w14:textId="77777777" w:rsidTr="00E33DA1">
        <w:trPr>
          <w:trHeight w:val="20"/>
          <w:jc w:val="center"/>
        </w:trPr>
        <w:tc>
          <w:tcPr>
            <w:tcW w:w="0" w:type="auto"/>
            <w:hideMark/>
          </w:tcPr>
          <w:p w14:paraId="456F3CCE"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rPr>
              <w:t>Base station horizontal coverage range (degrees)</w:t>
            </w:r>
          </w:p>
        </w:tc>
        <w:tc>
          <w:tcPr>
            <w:tcW w:w="0" w:type="auto"/>
            <w:hideMark/>
          </w:tcPr>
          <w:p w14:paraId="577C83C6"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rPr>
              <w:t>±60</w:t>
            </w:r>
          </w:p>
        </w:tc>
      </w:tr>
      <w:tr w:rsidR="009662ED" w:rsidRPr="003049F2" w14:paraId="7AF42281" w14:textId="77777777" w:rsidTr="00E33DA1">
        <w:trPr>
          <w:trHeight w:val="20"/>
          <w:jc w:val="center"/>
        </w:trPr>
        <w:tc>
          <w:tcPr>
            <w:tcW w:w="0" w:type="auto"/>
            <w:hideMark/>
          </w:tcPr>
          <w:p w14:paraId="27527B05"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lang w:val="en-US"/>
              </w:rPr>
              <w:t xml:space="preserve">Vertical steering range </w:t>
            </w:r>
            <w:r w:rsidRPr="003049F2">
              <w:rPr>
                <w:rFonts w:ascii="Arial" w:hAnsi="Arial" w:cs="Arial"/>
                <w:sz w:val="18"/>
                <w:szCs w:val="18"/>
              </w:rPr>
              <w:t>(degree)</w:t>
            </w:r>
          </w:p>
        </w:tc>
        <w:tc>
          <w:tcPr>
            <w:tcW w:w="0" w:type="auto"/>
            <w:hideMark/>
          </w:tcPr>
          <w:p w14:paraId="2246388C" w14:textId="77777777" w:rsidR="009662ED" w:rsidRPr="003049F2" w:rsidRDefault="009662ED" w:rsidP="00E33DA1">
            <w:pPr>
              <w:spacing w:after="0"/>
              <w:rPr>
                <w:rFonts w:ascii="Arial" w:hAnsi="Arial" w:cs="Arial"/>
                <w:sz w:val="18"/>
                <w:szCs w:val="18"/>
              </w:rPr>
            </w:pPr>
            <w:r w:rsidRPr="003049F2">
              <w:rPr>
                <w:rFonts w:ascii="Arial" w:hAnsi="Arial" w:cs="Arial"/>
                <w:sz w:val="18"/>
                <w:szCs w:val="18"/>
                <w:lang w:val="en-US"/>
              </w:rPr>
              <w:t>90-100</w:t>
            </w:r>
          </w:p>
        </w:tc>
      </w:tr>
    </w:tbl>
    <w:p w14:paraId="379F341C" w14:textId="5B13D85B" w:rsidR="009662ED" w:rsidRDefault="009662ED" w:rsidP="00652538"/>
    <w:p w14:paraId="3722A09C" w14:textId="77777777" w:rsidR="009662ED" w:rsidRDefault="009662ED" w:rsidP="009662ED">
      <w:pPr>
        <w:rPr>
          <w:rStyle w:val="ECCParagraph"/>
          <w:rFonts w:ascii="Times New Roman" w:hAnsi="Times New Roman"/>
        </w:rPr>
      </w:pPr>
      <w:r w:rsidRPr="00207343">
        <w:rPr>
          <w:b/>
          <w:bCs/>
          <w:lang w:eastAsia="zh-CN"/>
        </w:rPr>
        <w:t>Proposal</w:t>
      </w:r>
      <w:r w:rsidRPr="00E33DA1">
        <w:rPr>
          <w:b/>
          <w:bCs/>
          <w:lang w:eastAsia="zh-CN"/>
        </w:rPr>
        <w:t xml:space="preserve"> 2</w:t>
      </w:r>
      <w:r w:rsidRPr="00207343">
        <w:rPr>
          <w:lang w:eastAsia="zh-CN"/>
        </w:rPr>
        <w:t>:</w:t>
      </w:r>
      <w:r w:rsidRPr="00207343">
        <w:rPr>
          <w:rStyle w:val="10"/>
          <w:rFonts w:ascii="Times New Roman" w:hAnsi="Times New Roman"/>
          <w:lang w:val="en-US"/>
        </w:rPr>
        <w:t xml:space="preserve"> </w:t>
      </w:r>
      <w:r w:rsidRPr="00207343">
        <w:rPr>
          <w:rStyle w:val="ECCParagraph"/>
          <w:rFonts w:ascii="Times New Roman" w:hAnsi="Times New Roman"/>
          <w:lang w:val="en-US"/>
        </w:rPr>
        <w:t xml:space="preserve">Provide </w:t>
      </w:r>
      <w:r>
        <w:rPr>
          <w:rStyle w:val="ECCParagraph"/>
          <w:rFonts w:ascii="Times New Roman" w:hAnsi="Times New Roman"/>
          <w:lang w:val="en-US"/>
        </w:rPr>
        <w:t xml:space="preserve">further detailed </w:t>
      </w:r>
      <w:r w:rsidRPr="00207343">
        <w:rPr>
          <w:rStyle w:val="ECCParagraph"/>
          <w:rFonts w:ascii="Times New Roman" w:hAnsi="Times New Roman"/>
        </w:rPr>
        <w:t xml:space="preserve">guidance on the application of the correlation factor </w:t>
      </w:r>
      <w:r>
        <w:rPr>
          <w:rStyle w:val="ECCParagraph"/>
          <w:rFonts w:ascii="Times New Roman" w:hAnsi="Times New Roman"/>
        </w:rPr>
        <w:t xml:space="preserve">for the out-of-band antenna array gain </w:t>
      </w:r>
      <w:r w:rsidRPr="00207343">
        <w:rPr>
          <w:rStyle w:val="ECCParagraph"/>
          <w:rFonts w:ascii="Times New Roman" w:hAnsi="Times New Roman"/>
        </w:rPr>
        <w:t>in the simplified out of band antenna model for the bands below</w:t>
      </w:r>
      <w:r w:rsidRPr="003049F2">
        <w:rPr>
          <w:rStyle w:val="ECCParagraph"/>
          <w:rFonts w:ascii="Times New Roman" w:hAnsi="Times New Roman"/>
        </w:rPr>
        <w:t xml:space="preserve"> 1 GHz</w:t>
      </w:r>
      <w:r>
        <w:rPr>
          <w:rStyle w:val="ECCParagraph"/>
          <w:rFonts w:ascii="Times New Roman" w:hAnsi="Times New Roman"/>
        </w:rPr>
        <w:t xml:space="preserve">: </w:t>
      </w:r>
    </w:p>
    <w:p w14:paraId="467857BD" w14:textId="77777777" w:rsidR="009662ED" w:rsidRDefault="009662ED" w:rsidP="009662ED">
      <w:pPr>
        <w:pStyle w:val="af"/>
        <w:numPr>
          <w:ilvl w:val="0"/>
          <w:numId w:val="5"/>
        </w:numPr>
        <w:ind w:firstLineChars="0"/>
        <w:rPr>
          <w:rStyle w:val="ECCParagraph"/>
          <w:rFonts w:ascii="Times New Roman" w:hAnsi="Times New Roman"/>
        </w:rPr>
      </w:pPr>
      <w:r>
        <w:rPr>
          <w:rStyle w:val="ECCParagraph"/>
          <w:rFonts w:ascii="Times New Roman" w:hAnsi="Times New Roman"/>
        </w:rPr>
        <w:t xml:space="preserve">Consider both correlation factor of 0 and correlation factor of 1 in the system level simulations, and depending on the results, select one for worst-case scenario. </w:t>
      </w:r>
    </w:p>
    <w:p w14:paraId="11CACA0D" w14:textId="77777777" w:rsidR="009662ED" w:rsidRDefault="009662ED" w:rsidP="009662ED">
      <w:pPr>
        <w:pStyle w:val="af"/>
        <w:numPr>
          <w:ilvl w:val="0"/>
          <w:numId w:val="5"/>
        </w:numPr>
        <w:ind w:firstLineChars="0"/>
        <w:rPr>
          <w:rStyle w:val="ECCParagraph"/>
          <w:rFonts w:ascii="Times New Roman" w:hAnsi="Times New Roman"/>
        </w:rPr>
      </w:pPr>
      <w:r>
        <w:rPr>
          <w:rStyle w:val="ECCParagraph"/>
          <w:rFonts w:ascii="Times New Roman" w:hAnsi="Times New Roman"/>
        </w:rPr>
        <w:t xml:space="preserve">RAN4 to verify (before PT1 May meeting) whether it is possible to down-select on the above two alternatives. </w:t>
      </w:r>
    </w:p>
    <w:p w14:paraId="23600EC0" w14:textId="751C4A2A" w:rsidR="009662ED" w:rsidRDefault="009662ED" w:rsidP="00652538">
      <w:pPr>
        <w:pStyle w:val="af"/>
        <w:numPr>
          <w:ilvl w:val="0"/>
          <w:numId w:val="5"/>
        </w:numPr>
        <w:ind w:firstLineChars="0"/>
      </w:pPr>
      <w:r>
        <w:rPr>
          <w:rStyle w:val="ECCParagraph"/>
          <w:rFonts w:ascii="Times New Roman" w:hAnsi="Times New Roman"/>
        </w:rPr>
        <w:t xml:space="preserve">As fall-back solution (for the purpose of workload reduction in the bullet above), consider </w:t>
      </w:r>
      <w:r w:rsidRPr="00207343">
        <w:rPr>
          <w:rStyle w:val="ECCParagraph"/>
          <w:rFonts w:ascii="Times New Roman" w:hAnsi="Times New Roman"/>
        </w:rPr>
        <w:t>correlation factor</w:t>
      </w:r>
      <w:r>
        <w:t xml:space="preserve"> of 0.5.</w:t>
      </w:r>
    </w:p>
    <w:p w14:paraId="1A74DAA7" w14:textId="77777777" w:rsidR="008A5DA1" w:rsidRDefault="008A5DA1" w:rsidP="008A5DA1">
      <w:pPr>
        <w:rPr>
          <w:lang w:val="en-US"/>
        </w:rPr>
      </w:pPr>
      <w:r w:rsidRPr="0014621F">
        <w:rPr>
          <w:b/>
          <w:bCs/>
          <w:lang w:eastAsia="zh-CN"/>
        </w:rPr>
        <w:t xml:space="preserve">Proposal </w:t>
      </w:r>
      <w:r>
        <w:rPr>
          <w:b/>
          <w:bCs/>
          <w:lang w:eastAsia="zh-CN"/>
        </w:rPr>
        <w:t>3</w:t>
      </w:r>
      <w:r w:rsidRPr="0014621F">
        <w:rPr>
          <w:lang w:eastAsia="zh-CN"/>
        </w:rPr>
        <w:t>:</w:t>
      </w:r>
      <w:r w:rsidRPr="0014621F">
        <w:t xml:space="preserve"> </w:t>
      </w:r>
      <w:r w:rsidRPr="0014621F">
        <w:rPr>
          <w:rFonts w:eastAsia="Arial" w:cs="Arial"/>
          <w:lang w:val="en-US"/>
        </w:rPr>
        <w:t xml:space="preserve">Establish a </w:t>
      </w:r>
      <w:r>
        <w:rPr>
          <w:rFonts w:eastAsia="Arial" w:cs="Arial"/>
          <w:lang w:val="en-US"/>
        </w:rPr>
        <w:t xml:space="preserve">technical </w:t>
      </w:r>
      <w:r w:rsidRPr="0014621F">
        <w:rPr>
          <w:rFonts w:eastAsia="Arial" w:cs="Arial"/>
          <w:lang w:val="en-US"/>
        </w:rPr>
        <w:t xml:space="preserve">framework </w:t>
      </w:r>
      <w:r>
        <w:rPr>
          <w:rFonts w:eastAsia="Arial" w:cs="Arial"/>
          <w:lang w:val="en-US"/>
        </w:rPr>
        <w:t xml:space="preserve">(including inputs parameters, expected outcomes, timeline, etc.) </w:t>
      </w:r>
      <w:r w:rsidRPr="0014621F">
        <w:rPr>
          <w:rFonts w:eastAsia="Arial" w:cs="Arial"/>
          <w:lang w:val="en-US"/>
        </w:rPr>
        <w:t>towards definition of a band</w:t>
      </w:r>
      <w:r>
        <w:rPr>
          <w:rFonts w:eastAsia="Arial" w:cs="Arial"/>
          <w:lang w:val="en-US"/>
        </w:rPr>
        <w:noBreakHyphen/>
      </w:r>
      <w:r w:rsidRPr="0014621F">
        <w:rPr>
          <w:rFonts w:eastAsia="Arial" w:cs="Arial"/>
          <w:lang w:val="en-US"/>
        </w:rPr>
        <w:t>agnostic model for the out-of-band antenna array gain modelling</w:t>
      </w:r>
      <w:r>
        <w:rPr>
          <w:rFonts w:eastAsia="Arial" w:cs="Arial"/>
          <w:lang w:val="en-US"/>
        </w:rPr>
        <w:t>, under 6G SI</w:t>
      </w:r>
      <w:r w:rsidRPr="0014621F">
        <w:rPr>
          <w:rFonts w:eastAsia="Arial" w:cs="Arial"/>
          <w:lang w:val="en-US"/>
        </w:rPr>
        <w:t>.</w:t>
      </w:r>
    </w:p>
    <w:p w14:paraId="62376894" w14:textId="77777777" w:rsidR="009662ED" w:rsidRPr="001649BA" w:rsidRDefault="009662ED" w:rsidP="009662ED">
      <w:pPr>
        <w:pStyle w:val="B1"/>
        <w:ind w:left="0" w:firstLine="0"/>
        <w:rPr>
          <w:rStyle w:val="ECCParagraph"/>
          <w:rFonts w:ascii="Times New Roman" w:hAnsi="Times New Roman"/>
        </w:rPr>
      </w:pPr>
      <w:r w:rsidRPr="001649BA">
        <w:rPr>
          <w:b/>
          <w:bCs/>
          <w:lang w:eastAsia="zh-CN"/>
        </w:rPr>
        <w:t xml:space="preserve">Proposal </w:t>
      </w:r>
      <w:r>
        <w:rPr>
          <w:b/>
          <w:bCs/>
          <w:lang w:eastAsia="zh-CN"/>
        </w:rPr>
        <w:t>4</w:t>
      </w:r>
      <w:r w:rsidRPr="001649BA">
        <w:rPr>
          <w:lang w:eastAsia="zh-CN"/>
        </w:rPr>
        <w:t xml:space="preserve">: </w:t>
      </w:r>
      <w:r w:rsidRPr="001649BA">
        <w:rPr>
          <w:rStyle w:val="ECCParagraph"/>
          <w:rFonts w:ascii="Times New Roman" w:hAnsi="Times New Roman"/>
        </w:rPr>
        <w:t xml:space="preserve">RAN4 to provide </w:t>
      </w:r>
      <w:r>
        <w:rPr>
          <w:rStyle w:val="ECCParagraph"/>
          <w:rFonts w:ascii="Times New Roman" w:hAnsi="Times New Roman"/>
        </w:rPr>
        <w:t xml:space="preserve">additional </w:t>
      </w:r>
      <w:r w:rsidRPr="001649BA">
        <w:rPr>
          <w:rStyle w:val="ECCParagraph"/>
          <w:rFonts w:ascii="Times New Roman" w:hAnsi="Times New Roman"/>
        </w:rPr>
        <w:t xml:space="preserve">feedback to ECC PT1 </w:t>
      </w:r>
      <w:r>
        <w:rPr>
          <w:rStyle w:val="ECCParagraph"/>
          <w:rFonts w:ascii="Times New Roman" w:hAnsi="Times New Roman"/>
        </w:rPr>
        <w:t xml:space="preserve">on </w:t>
      </w:r>
      <w:r w:rsidRPr="00754F52">
        <w:rPr>
          <w:rStyle w:val="ECCParagraph"/>
          <w:rFonts w:ascii="Times New Roman" w:hAnsi="Times New Roman"/>
        </w:rPr>
        <w:t xml:space="preserve">parameters for AAS BS </w:t>
      </w:r>
      <w:r>
        <w:rPr>
          <w:rStyle w:val="ECCParagraph"/>
          <w:rFonts w:ascii="Times New Roman" w:hAnsi="Times New Roman"/>
        </w:rPr>
        <w:t xml:space="preserve">operation </w:t>
      </w:r>
      <w:r w:rsidRPr="00754F52">
        <w:rPr>
          <w:rStyle w:val="ECCParagraph"/>
          <w:rFonts w:ascii="Times New Roman" w:hAnsi="Times New Roman"/>
        </w:rPr>
        <w:t xml:space="preserve">in bands below 1 GHz </w:t>
      </w:r>
      <w:r w:rsidRPr="001649BA">
        <w:rPr>
          <w:rStyle w:val="ECCParagraph"/>
          <w:rFonts w:ascii="Times New Roman" w:hAnsi="Times New Roman"/>
        </w:rPr>
        <w:t xml:space="preserve">not later than the following deadlines: </w:t>
      </w:r>
    </w:p>
    <w:p w14:paraId="02B3D23B" w14:textId="77777777" w:rsidR="009662ED" w:rsidRPr="001649BA" w:rsidRDefault="009662ED" w:rsidP="009662ED">
      <w:pPr>
        <w:pStyle w:val="af"/>
        <w:numPr>
          <w:ilvl w:val="0"/>
          <w:numId w:val="3"/>
        </w:numPr>
        <w:ind w:firstLineChars="0"/>
        <w:rPr>
          <w:rStyle w:val="ECCParagraph"/>
          <w:rFonts w:ascii="Times New Roman" w:hAnsi="Times New Roman"/>
        </w:rPr>
      </w:pPr>
      <w:r w:rsidRPr="001649BA">
        <w:rPr>
          <w:rStyle w:val="ECCParagraph"/>
          <w:rFonts w:ascii="Times New Roman" w:hAnsi="Times New Roman"/>
        </w:rPr>
        <w:t xml:space="preserve">For 700 MHz and 800 MHz frequency bands: </w:t>
      </w:r>
      <w:r w:rsidRPr="001649BA">
        <w:t>RAN4#118-bis</w:t>
      </w:r>
      <w:r w:rsidRPr="001649BA">
        <w:rPr>
          <w:rStyle w:val="ECCParagraph"/>
          <w:rFonts w:ascii="Times New Roman" w:hAnsi="Times New Roman"/>
        </w:rPr>
        <w:t xml:space="preserve"> (April 2026), </w:t>
      </w:r>
    </w:p>
    <w:p w14:paraId="4794DA74" w14:textId="77777777" w:rsidR="009662ED" w:rsidRPr="001649BA" w:rsidRDefault="009662ED" w:rsidP="009662ED">
      <w:pPr>
        <w:pStyle w:val="af"/>
        <w:numPr>
          <w:ilvl w:val="0"/>
          <w:numId w:val="3"/>
        </w:numPr>
        <w:ind w:firstLineChars="0"/>
        <w:rPr>
          <w:rStyle w:val="ECCParagraph"/>
          <w:rFonts w:ascii="Times New Roman" w:hAnsi="Times New Roman"/>
        </w:rPr>
      </w:pPr>
      <w:r w:rsidRPr="001649BA">
        <w:rPr>
          <w:rStyle w:val="ECCParagraph"/>
          <w:rFonts w:ascii="Times New Roman" w:hAnsi="Times New Roman"/>
        </w:rPr>
        <w:t xml:space="preserve">For 900 MHz band: </w:t>
      </w:r>
      <w:r w:rsidRPr="001649BA">
        <w:t xml:space="preserve">RAN4#120 </w:t>
      </w:r>
      <w:r w:rsidRPr="001649BA">
        <w:rPr>
          <w:rStyle w:val="ECCParagraph"/>
          <w:rFonts w:ascii="Times New Roman" w:hAnsi="Times New Roman"/>
        </w:rPr>
        <w:t>(August 2026).</w:t>
      </w:r>
    </w:p>
    <w:p w14:paraId="6EF22D17" w14:textId="433F6B39" w:rsidR="00355EF1" w:rsidRDefault="00355EF1">
      <w:pPr>
        <w:overflowPunct/>
        <w:autoSpaceDE/>
        <w:autoSpaceDN/>
        <w:adjustRightInd/>
        <w:spacing w:after="0"/>
        <w:textAlignment w:val="auto"/>
        <w:rPr>
          <w:rFonts w:ascii="Arial" w:hAnsi="Arial"/>
          <w:sz w:val="36"/>
        </w:rPr>
      </w:pPr>
    </w:p>
    <w:p w14:paraId="13E15DA9" w14:textId="77777777" w:rsidR="00E61203" w:rsidRDefault="00E61203">
      <w:pPr>
        <w:overflowPunct/>
        <w:autoSpaceDE/>
        <w:autoSpaceDN/>
        <w:adjustRightInd/>
        <w:spacing w:after="0"/>
        <w:textAlignment w:val="auto"/>
        <w:rPr>
          <w:rFonts w:ascii="Arial" w:hAnsi="Arial"/>
          <w:sz w:val="36"/>
        </w:rPr>
      </w:pPr>
      <w:r>
        <w:br w:type="page"/>
      </w:r>
    </w:p>
    <w:p w14:paraId="6B89F5A9" w14:textId="6A929169" w:rsidR="00885431" w:rsidRPr="00542F86" w:rsidRDefault="00885431" w:rsidP="00542F86">
      <w:pPr>
        <w:pStyle w:val="1"/>
        <w:tabs>
          <w:tab w:val="num" w:pos="397"/>
        </w:tabs>
        <w:spacing w:after="240"/>
        <w:ind w:left="533" w:hanging="533"/>
        <w:jc w:val="both"/>
        <w:rPr>
          <w:rFonts w:eastAsia="宋体"/>
          <w:lang w:eastAsia="zh-CN"/>
        </w:rPr>
      </w:pPr>
      <w:r w:rsidRPr="00542F86">
        <w:rPr>
          <w:rFonts w:eastAsia="宋体"/>
          <w:lang w:eastAsia="zh-CN"/>
        </w:rPr>
        <w:lastRenderedPageBreak/>
        <w:t>4</w:t>
      </w:r>
      <w:r w:rsidRPr="00542F86">
        <w:rPr>
          <w:rFonts w:eastAsia="宋体"/>
          <w:lang w:eastAsia="zh-CN"/>
        </w:rPr>
        <w:tab/>
        <w:t>References</w:t>
      </w:r>
    </w:p>
    <w:p w14:paraId="2C2EDDA8" w14:textId="11AE6FAD" w:rsidR="00C8344D" w:rsidRPr="000A6DBB" w:rsidRDefault="00885431" w:rsidP="00C8344D">
      <w:r w:rsidRPr="000A6DBB">
        <w:rPr>
          <w:rFonts w:eastAsia="宋体"/>
          <w:iCs/>
          <w:lang w:eastAsia="zh-CN"/>
        </w:rPr>
        <w:t>[1]</w:t>
      </w:r>
      <w:r w:rsidRPr="000A6DBB">
        <w:rPr>
          <w:rFonts w:eastAsia="宋体"/>
          <w:iCs/>
          <w:lang w:eastAsia="zh-CN"/>
        </w:rPr>
        <w:tab/>
        <w:t>R4-25130</w:t>
      </w:r>
      <w:r w:rsidRPr="000A6DBB">
        <w:rPr>
          <w:rFonts w:eastAsia="宋体" w:hint="eastAsia"/>
          <w:iCs/>
          <w:lang w:eastAsia="zh-CN"/>
        </w:rPr>
        <w:t>58</w:t>
      </w:r>
      <w:r w:rsidRPr="000A6DBB">
        <w:tab/>
      </w:r>
      <w:r w:rsidR="002F3F0D" w:rsidRPr="000A6DBB">
        <w:tab/>
      </w:r>
      <w:r w:rsidR="009E5BFE" w:rsidRPr="000A6DBB">
        <w:tab/>
      </w:r>
      <w:r w:rsidRPr="000A6DBB">
        <w:t>Parameters for AAS BS operating in bands below 1 GHz, CEPT ECC PT1</w:t>
      </w:r>
      <w:r w:rsidR="00E90ED9" w:rsidRPr="000A6DBB">
        <w:t>, RAN4#116bis</w:t>
      </w:r>
    </w:p>
    <w:p w14:paraId="1C8CE3C7" w14:textId="495589D7" w:rsidR="00695824" w:rsidRPr="000A6DBB" w:rsidRDefault="00695824" w:rsidP="00015091">
      <w:pPr>
        <w:ind w:left="420" w:hanging="420"/>
      </w:pPr>
      <w:r w:rsidRPr="000A6DBB">
        <w:t>[2]</w:t>
      </w:r>
      <w:r w:rsidRPr="000A6DBB">
        <w:tab/>
        <w:t xml:space="preserve">ECC Decision (15)01 </w:t>
      </w:r>
      <w:r w:rsidR="002F3F0D" w:rsidRPr="000A6DBB">
        <w:tab/>
      </w:r>
      <w:r w:rsidRPr="000A6DBB">
        <w:t>Harmonised technical conditions for mobile/fixed</w:t>
      </w:r>
      <w:r w:rsidR="002F3F0D" w:rsidRPr="000A6DBB">
        <w:t xml:space="preserve"> </w:t>
      </w:r>
      <w:r w:rsidRPr="000A6DBB">
        <w:t>communications networks (MFCN) in the band</w:t>
      </w:r>
      <w:r w:rsidR="002F3F0D" w:rsidRPr="000A6DBB">
        <w:t xml:space="preserve"> </w:t>
      </w:r>
      <w:r w:rsidRPr="000A6DBB">
        <w:t>694-790 MHz including a paired frequency arrangement</w:t>
      </w:r>
      <w:r w:rsidR="002F3F0D" w:rsidRPr="000A6DBB">
        <w:t xml:space="preserve"> </w:t>
      </w:r>
      <w:r w:rsidRPr="000A6DBB">
        <w:t>(Frequency Division Duplex 2x30 MHz) and an optional</w:t>
      </w:r>
      <w:r w:rsidR="002F3F0D" w:rsidRPr="000A6DBB">
        <w:t xml:space="preserve"> </w:t>
      </w:r>
      <w:r w:rsidRPr="000A6DBB">
        <w:t>unpaired frequency arrangement (Supplemental Downlink)</w:t>
      </w:r>
    </w:p>
    <w:p w14:paraId="61219B17" w14:textId="6A169C5C" w:rsidR="00695824" w:rsidRPr="000A6DBB" w:rsidRDefault="00695824" w:rsidP="00015091">
      <w:pPr>
        <w:ind w:left="420" w:hanging="420"/>
      </w:pPr>
      <w:r w:rsidRPr="000A6DBB">
        <w:t>[3]</w:t>
      </w:r>
      <w:r w:rsidRPr="000A6DBB">
        <w:tab/>
        <w:t xml:space="preserve">ECC Decision (09)03 </w:t>
      </w:r>
      <w:r w:rsidR="002F3F0D" w:rsidRPr="000A6DBB">
        <w:tab/>
        <w:t>ECC/DEC</w:t>
      </w:r>
      <w:proofErr w:type="gramStart"/>
      <w:r w:rsidR="002F3F0D" w:rsidRPr="000A6DBB">
        <w:t>/(</w:t>
      </w:r>
      <w:proofErr w:type="gramEnd"/>
      <w:r w:rsidR="002F3F0D" w:rsidRPr="000A6DBB">
        <w:t>09)03 of 30 October 2009 on harmonised conditions for Mobile/Fixed Communications Networks (MFCN) operating in the band 790-862 MHz</w:t>
      </w:r>
    </w:p>
    <w:p w14:paraId="74140C72" w14:textId="480A515A" w:rsidR="00163132" w:rsidRPr="000A6DBB" w:rsidRDefault="00695824" w:rsidP="00015091">
      <w:pPr>
        <w:ind w:left="420" w:hanging="420"/>
      </w:pPr>
      <w:r w:rsidRPr="000A6DBB">
        <w:t>[4]</w:t>
      </w:r>
      <w:r w:rsidRPr="000A6DBB">
        <w:tab/>
        <w:t xml:space="preserve">ECC Decision (06)13 </w:t>
      </w:r>
      <w:r w:rsidR="002F3F0D" w:rsidRPr="000A6DBB">
        <w:tab/>
        <w:t>Harmonised technical conditions for mobile/fixed communications networks (MFCN) including terrestrial IMT systems, other than GSM and EC-GSM IoT, in the bands 880-915/925-960 MHz and 1710-1785/1805-1880 MHz</w:t>
      </w:r>
    </w:p>
    <w:p w14:paraId="530F0F46" w14:textId="6249CD77" w:rsidR="001F6AF8" w:rsidRPr="00C96E7D" w:rsidRDefault="001F6AF8" w:rsidP="00F100EB">
      <w:pPr>
        <w:ind w:left="420" w:hanging="420"/>
      </w:pPr>
      <w:r>
        <w:t>[</w:t>
      </w:r>
      <w:r w:rsidR="00C96E7D">
        <w:t>5</w:t>
      </w:r>
      <w:r>
        <w:t>]</w:t>
      </w:r>
      <w:r>
        <w:tab/>
      </w:r>
      <w:r w:rsidRPr="00C96E7D">
        <w:t xml:space="preserve">R4-2523096 </w:t>
      </w:r>
      <w:r w:rsidRPr="00C96E7D">
        <w:tab/>
      </w:r>
      <w:r w:rsidRPr="00C96E7D">
        <w:tab/>
      </w:r>
      <w:r w:rsidRPr="00C96E7D">
        <w:tab/>
        <w:t>Draft LS reply on AAS BS operation in low frequency bands below 1 GHz, RAN4#117</w:t>
      </w:r>
    </w:p>
    <w:p w14:paraId="7BA176C9" w14:textId="2595CCBA" w:rsidR="000A6DBB" w:rsidRPr="00F8769B" w:rsidRDefault="000A6DBB" w:rsidP="00015091">
      <w:pPr>
        <w:ind w:left="420" w:hanging="420"/>
      </w:pPr>
      <w:r w:rsidRPr="00C96E7D">
        <w:rPr>
          <w:rFonts w:eastAsia="宋体"/>
          <w:iCs/>
          <w:lang w:eastAsia="zh-CN"/>
        </w:rPr>
        <w:t>[</w:t>
      </w:r>
      <w:r w:rsidR="00C96E7D" w:rsidRPr="00C96E7D">
        <w:rPr>
          <w:rFonts w:eastAsia="宋体"/>
          <w:iCs/>
          <w:lang w:eastAsia="zh-CN"/>
        </w:rPr>
        <w:t>6</w:t>
      </w:r>
      <w:r w:rsidRPr="00C96E7D">
        <w:rPr>
          <w:rFonts w:eastAsia="宋体"/>
          <w:iCs/>
          <w:lang w:eastAsia="zh-CN"/>
        </w:rPr>
        <w:t>]</w:t>
      </w:r>
      <w:r w:rsidRPr="00C96E7D">
        <w:rPr>
          <w:rFonts w:eastAsia="宋体"/>
          <w:iCs/>
          <w:lang w:eastAsia="zh-CN"/>
        </w:rPr>
        <w:tab/>
        <w:t>RP-253865</w:t>
      </w:r>
      <w:r w:rsidRPr="00C96E7D">
        <w:rPr>
          <w:rFonts w:eastAsia="宋体"/>
          <w:iCs/>
          <w:lang w:eastAsia="zh-CN"/>
        </w:rPr>
        <w:tab/>
      </w:r>
      <w:r w:rsidRPr="00C96E7D">
        <w:rPr>
          <w:rFonts w:eastAsia="宋体"/>
          <w:iCs/>
          <w:lang w:eastAsia="zh-CN"/>
        </w:rPr>
        <w:tab/>
      </w:r>
      <w:r w:rsidRPr="00C96E7D">
        <w:rPr>
          <w:rFonts w:eastAsia="宋体"/>
          <w:iCs/>
          <w:lang w:eastAsia="zh-CN"/>
        </w:rPr>
        <w:tab/>
      </w:r>
      <w:r w:rsidRPr="00F8769B">
        <w:rPr>
          <w:rFonts w:eastAsia="宋体"/>
          <w:iCs/>
          <w:lang w:eastAsia="zh-CN"/>
        </w:rPr>
        <w:t>Way Forward on PT1-requested RAN4 work arrangement on AAS BS operating in bands below 1 GHz, RAN#110</w:t>
      </w:r>
    </w:p>
    <w:p w14:paraId="34AD5E57" w14:textId="5AA87597" w:rsidR="00CB09FA" w:rsidRPr="007C76DE" w:rsidRDefault="00CB09FA" w:rsidP="00015091">
      <w:pPr>
        <w:ind w:left="420" w:hanging="420"/>
      </w:pPr>
      <w:r w:rsidRPr="007C76DE">
        <w:t>[</w:t>
      </w:r>
      <w:r w:rsidR="00F8769B" w:rsidRPr="007C76DE">
        <w:t>7</w:t>
      </w:r>
      <w:r w:rsidRPr="007C76DE">
        <w:t>]</w:t>
      </w:r>
      <w:r w:rsidRPr="007C76DE">
        <w:tab/>
        <w:t>RP-253866</w:t>
      </w:r>
      <w:r w:rsidRPr="007C76DE">
        <w:tab/>
      </w:r>
      <w:r w:rsidRPr="007C76DE">
        <w:tab/>
      </w:r>
      <w:r w:rsidRPr="007C76DE">
        <w:tab/>
        <w:t>Reply LS to ECC_PT1(25)171_Annex04 = RP-252992 on Parameters for AAS BS operating in bands below 1 GHz (to: ECC PT1; cc: ECC WG SE, ECC WG SE21, ETSI TC ERM, ETSI TC MSG/TFES, RAN4; cc: -; contact: Huawei); RAN#110</w:t>
      </w:r>
    </w:p>
    <w:p w14:paraId="3F98377D" w14:textId="22B66D6C" w:rsidR="00CB09FA" w:rsidRDefault="00CB09FA" w:rsidP="00015091">
      <w:pPr>
        <w:ind w:left="420" w:hanging="420"/>
      </w:pPr>
      <w:r w:rsidRPr="007C76DE">
        <w:t>[</w:t>
      </w:r>
      <w:r w:rsidR="00F8769B" w:rsidRPr="007C76DE">
        <w:t>8</w:t>
      </w:r>
      <w:r w:rsidRPr="007C76DE">
        <w:t>]</w:t>
      </w:r>
      <w:r w:rsidRPr="007C76DE">
        <w:tab/>
      </w:r>
      <w:r w:rsidR="00945D48" w:rsidRPr="007C76DE">
        <w:t>SWG C TEMP 08_LS</w:t>
      </w:r>
      <w:r w:rsidR="00945D48" w:rsidRPr="007C76DE">
        <w:tab/>
        <w:t>Parameters for AAS BS</w:t>
      </w:r>
      <w:r w:rsidR="00945D48" w:rsidRPr="00913146">
        <w:t xml:space="preserve"> operating in bands below 1 GHz</w:t>
      </w:r>
      <w:r w:rsidR="00945D48">
        <w:t>, LS, CEPT ECC PT1#83</w:t>
      </w:r>
    </w:p>
    <w:sectPr w:rsidR="00CB09F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6803F" w14:textId="77777777" w:rsidR="002D0899" w:rsidRPr="00A10429" w:rsidRDefault="002D0899" w:rsidP="0064547A">
      <w:pPr>
        <w:spacing w:after="0"/>
        <w:rPr>
          <w:kern w:val="2"/>
          <w:lang w:eastAsia="zh-CN"/>
        </w:rPr>
      </w:pPr>
      <w:r>
        <w:separator/>
      </w:r>
    </w:p>
  </w:endnote>
  <w:endnote w:type="continuationSeparator" w:id="0">
    <w:p w14:paraId="049C0294" w14:textId="77777777" w:rsidR="002D0899" w:rsidRPr="00A10429" w:rsidRDefault="002D089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D2E65" w14:textId="77777777" w:rsidR="002D0899" w:rsidRPr="00A10429" w:rsidRDefault="002D0899" w:rsidP="0064547A">
      <w:pPr>
        <w:spacing w:after="0"/>
        <w:rPr>
          <w:kern w:val="2"/>
          <w:lang w:eastAsia="zh-CN"/>
        </w:rPr>
      </w:pPr>
      <w:r>
        <w:separator/>
      </w:r>
    </w:p>
  </w:footnote>
  <w:footnote w:type="continuationSeparator" w:id="0">
    <w:p w14:paraId="2D3A7FAF" w14:textId="77777777" w:rsidR="002D0899" w:rsidRPr="00A10429" w:rsidRDefault="002D089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466D"/>
    <w:multiLevelType w:val="multilevel"/>
    <w:tmpl w:val="E98659D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ACB3DF1"/>
    <w:multiLevelType w:val="hybridMultilevel"/>
    <w:tmpl w:val="09F09F16"/>
    <w:lvl w:ilvl="0" w:tplc="8D78CAC8">
      <w:start w:val="1"/>
      <w:numFmt w:val="bullet"/>
      <w:lvlText w:val="•"/>
      <w:lvlJc w:val="left"/>
      <w:pPr>
        <w:tabs>
          <w:tab w:val="num" w:pos="720"/>
        </w:tabs>
        <w:ind w:left="720" w:hanging="360"/>
      </w:pPr>
      <w:rPr>
        <w:rFonts w:ascii="Arial" w:hAnsi="Arial" w:hint="default"/>
      </w:rPr>
    </w:lvl>
    <w:lvl w:ilvl="1" w:tplc="E3A85560" w:tentative="1">
      <w:start w:val="1"/>
      <w:numFmt w:val="bullet"/>
      <w:lvlText w:val="•"/>
      <w:lvlJc w:val="left"/>
      <w:pPr>
        <w:tabs>
          <w:tab w:val="num" w:pos="1440"/>
        </w:tabs>
        <w:ind w:left="1440" w:hanging="360"/>
      </w:pPr>
      <w:rPr>
        <w:rFonts w:ascii="Arial" w:hAnsi="Arial" w:hint="default"/>
      </w:rPr>
    </w:lvl>
    <w:lvl w:ilvl="2" w:tplc="DE04E1DC" w:tentative="1">
      <w:start w:val="1"/>
      <w:numFmt w:val="bullet"/>
      <w:lvlText w:val="•"/>
      <w:lvlJc w:val="left"/>
      <w:pPr>
        <w:tabs>
          <w:tab w:val="num" w:pos="2160"/>
        </w:tabs>
        <w:ind w:left="2160" w:hanging="360"/>
      </w:pPr>
      <w:rPr>
        <w:rFonts w:ascii="Arial" w:hAnsi="Arial" w:hint="default"/>
      </w:rPr>
    </w:lvl>
    <w:lvl w:ilvl="3" w:tplc="4F3E812C" w:tentative="1">
      <w:start w:val="1"/>
      <w:numFmt w:val="bullet"/>
      <w:lvlText w:val="•"/>
      <w:lvlJc w:val="left"/>
      <w:pPr>
        <w:tabs>
          <w:tab w:val="num" w:pos="2880"/>
        </w:tabs>
        <w:ind w:left="2880" w:hanging="360"/>
      </w:pPr>
      <w:rPr>
        <w:rFonts w:ascii="Arial" w:hAnsi="Arial" w:hint="default"/>
      </w:rPr>
    </w:lvl>
    <w:lvl w:ilvl="4" w:tplc="E8826C84" w:tentative="1">
      <w:start w:val="1"/>
      <w:numFmt w:val="bullet"/>
      <w:lvlText w:val="•"/>
      <w:lvlJc w:val="left"/>
      <w:pPr>
        <w:tabs>
          <w:tab w:val="num" w:pos="3600"/>
        </w:tabs>
        <w:ind w:left="3600" w:hanging="360"/>
      </w:pPr>
      <w:rPr>
        <w:rFonts w:ascii="Arial" w:hAnsi="Arial" w:hint="default"/>
      </w:rPr>
    </w:lvl>
    <w:lvl w:ilvl="5" w:tplc="A342BE20" w:tentative="1">
      <w:start w:val="1"/>
      <w:numFmt w:val="bullet"/>
      <w:lvlText w:val="•"/>
      <w:lvlJc w:val="left"/>
      <w:pPr>
        <w:tabs>
          <w:tab w:val="num" w:pos="4320"/>
        </w:tabs>
        <w:ind w:left="4320" w:hanging="360"/>
      </w:pPr>
      <w:rPr>
        <w:rFonts w:ascii="Arial" w:hAnsi="Arial" w:hint="default"/>
      </w:rPr>
    </w:lvl>
    <w:lvl w:ilvl="6" w:tplc="86D4DDBC" w:tentative="1">
      <w:start w:val="1"/>
      <w:numFmt w:val="bullet"/>
      <w:lvlText w:val="•"/>
      <w:lvlJc w:val="left"/>
      <w:pPr>
        <w:tabs>
          <w:tab w:val="num" w:pos="5040"/>
        </w:tabs>
        <w:ind w:left="5040" w:hanging="360"/>
      </w:pPr>
      <w:rPr>
        <w:rFonts w:ascii="Arial" w:hAnsi="Arial" w:hint="default"/>
      </w:rPr>
    </w:lvl>
    <w:lvl w:ilvl="7" w:tplc="2EB05BD6" w:tentative="1">
      <w:start w:val="1"/>
      <w:numFmt w:val="bullet"/>
      <w:lvlText w:val="•"/>
      <w:lvlJc w:val="left"/>
      <w:pPr>
        <w:tabs>
          <w:tab w:val="num" w:pos="5760"/>
        </w:tabs>
        <w:ind w:left="5760" w:hanging="360"/>
      </w:pPr>
      <w:rPr>
        <w:rFonts w:ascii="Arial" w:hAnsi="Arial" w:hint="default"/>
      </w:rPr>
    </w:lvl>
    <w:lvl w:ilvl="8" w:tplc="AF8E7C7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C20F6D"/>
    <w:multiLevelType w:val="hybridMultilevel"/>
    <w:tmpl w:val="19901D24"/>
    <w:lvl w:ilvl="0" w:tplc="706676D2">
      <w:start w:val="1"/>
      <w:numFmt w:val="bullet"/>
      <w:lvlText w:val="•"/>
      <w:lvlJc w:val="left"/>
      <w:pPr>
        <w:tabs>
          <w:tab w:val="num" w:pos="720"/>
        </w:tabs>
        <w:ind w:left="720" w:hanging="360"/>
      </w:pPr>
      <w:rPr>
        <w:rFonts w:ascii="Arial" w:hAnsi="Arial" w:hint="default"/>
      </w:rPr>
    </w:lvl>
    <w:lvl w:ilvl="1" w:tplc="FAE2553A" w:tentative="1">
      <w:start w:val="1"/>
      <w:numFmt w:val="bullet"/>
      <w:lvlText w:val="•"/>
      <w:lvlJc w:val="left"/>
      <w:pPr>
        <w:tabs>
          <w:tab w:val="num" w:pos="1440"/>
        </w:tabs>
        <w:ind w:left="1440" w:hanging="360"/>
      </w:pPr>
      <w:rPr>
        <w:rFonts w:ascii="Arial" w:hAnsi="Arial" w:hint="default"/>
      </w:rPr>
    </w:lvl>
    <w:lvl w:ilvl="2" w:tplc="E40E959E" w:tentative="1">
      <w:start w:val="1"/>
      <w:numFmt w:val="bullet"/>
      <w:lvlText w:val="•"/>
      <w:lvlJc w:val="left"/>
      <w:pPr>
        <w:tabs>
          <w:tab w:val="num" w:pos="2160"/>
        </w:tabs>
        <w:ind w:left="2160" w:hanging="360"/>
      </w:pPr>
      <w:rPr>
        <w:rFonts w:ascii="Arial" w:hAnsi="Arial" w:hint="default"/>
      </w:rPr>
    </w:lvl>
    <w:lvl w:ilvl="3" w:tplc="749CE5F6" w:tentative="1">
      <w:start w:val="1"/>
      <w:numFmt w:val="bullet"/>
      <w:lvlText w:val="•"/>
      <w:lvlJc w:val="left"/>
      <w:pPr>
        <w:tabs>
          <w:tab w:val="num" w:pos="2880"/>
        </w:tabs>
        <w:ind w:left="2880" w:hanging="360"/>
      </w:pPr>
      <w:rPr>
        <w:rFonts w:ascii="Arial" w:hAnsi="Arial" w:hint="default"/>
      </w:rPr>
    </w:lvl>
    <w:lvl w:ilvl="4" w:tplc="BFDCEA02" w:tentative="1">
      <w:start w:val="1"/>
      <w:numFmt w:val="bullet"/>
      <w:lvlText w:val="•"/>
      <w:lvlJc w:val="left"/>
      <w:pPr>
        <w:tabs>
          <w:tab w:val="num" w:pos="3600"/>
        </w:tabs>
        <w:ind w:left="3600" w:hanging="360"/>
      </w:pPr>
      <w:rPr>
        <w:rFonts w:ascii="Arial" w:hAnsi="Arial" w:hint="default"/>
      </w:rPr>
    </w:lvl>
    <w:lvl w:ilvl="5" w:tplc="D0E0A936" w:tentative="1">
      <w:start w:val="1"/>
      <w:numFmt w:val="bullet"/>
      <w:lvlText w:val="•"/>
      <w:lvlJc w:val="left"/>
      <w:pPr>
        <w:tabs>
          <w:tab w:val="num" w:pos="4320"/>
        </w:tabs>
        <w:ind w:left="4320" w:hanging="360"/>
      </w:pPr>
      <w:rPr>
        <w:rFonts w:ascii="Arial" w:hAnsi="Arial" w:hint="default"/>
      </w:rPr>
    </w:lvl>
    <w:lvl w:ilvl="6" w:tplc="F0E8B85E" w:tentative="1">
      <w:start w:val="1"/>
      <w:numFmt w:val="bullet"/>
      <w:lvlText w:val="•"/>
      <w:lvlJc w:val="left"/>
      <w:pPr>
        <w:tabs>
          <w:tab w:val="num" w:pos="5040"/>
        </w:tabs>
        <w:ind w:left="5040" w:hanging="360"/>
      </w:pPr>
      <w:rPr>
        <w:rFonts w:ascii="Arial" w:hAnsi="Arial" w:hint="default"/>
      </w:rPr>
    </w:lvl>
    <w:lvl w:ilvl="7" w:tplc="7A407A9C" w:tentative="1">
      <w:start w:val="1"/>
      <w:numFmt w:val="bullet"/>
      <w:lvlText w:val="•"/>
      <w:lvlJc w:val="left"/>
      <w:pPr>
        <w:tabs>
          <w:tab w:val="num" w:pos="5760"/>
        </w:tabs>
        <w:ind w:left="5760" w:hanging="360"/>
      </w:pPr>
      <w:rPr>
        <w:rFonts w:ascii="Arial" w:hAnsi="Arial" w:hint="default"/>
      </w:rPr>
    </w:lvl>
    <w:lvl w:ilvl="8" w:tplc="3998CA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AD52AA"/>
    <w:multiLevelType w:val="multilevel"/>
    <w:tmpl w:val="A82E6534"/>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067A2D"/>
    <w:multiLevelType w:val="multilevel"/>
    <w:tmpl w:val="A60A4224"/>
    <w:lvl w:ilvl="0">
      <w:start w:val="2"/>
      <w:numFmt w:val="decimal"/>
      <w:lvlText w:val="%1"/>
      <w:lvlJc w:val="left"/>
      <w:pPr>
        <w:ind w:left="450" w:hanging="450"/>
      </w:pPr>
      <w:rPr>
        <w:rFonts w:eastAsia="宋体" w:hint="default"/>
      </w:rPr>
    </w:lvl>
    <w:lvl w:ilvl="1">
      <w:start w:val="2"/>
      <w:numFmt w:val="decimal"/>
      <w:lvlText w:val="%1.%2"/>
      <w:lvlJc w:val="left"/>
      <w:pPr>
        <w:ind w:left="450" w:hanging="45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7" w15:restartNumberingAfterBreak="0">
    <w:nsid w:val="57A0575F"/>
    <w:multiLevelType w:val="hybridMultilevel"/>
    <w:tmpl w:val="1CBEFF88"/>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A51B28"/>
    <w:multiLevelType w:val="hybridMultilevel"/>
    <w:tmpl w:val="161E0496"/>
    <w:lvl w:ilvl="0" w:tplc="25F6D22C">
      <w:start w:val="1"/>
      <w:numFmt w:val="bullet"/>
      <w:lvlText w:val="•"/>
      <w:lvlJc w:val="left"/>
      <w:pPr>
        <w:tabs>
          <w:tab w:val="num" w:pos="720"/>
        </w:tabs>
        <w:ind w:left="720" w:hanging="360"/>
      </w:pPr>
      <w:rPr>
        <w:rFonts w:ascii="Arial" w:hAnsi="Arial" w:hint="default"/>
      </w:rPr>
    </w:lvl>
    <w:lvl w:ilvl="1" w:tplc="869A556C">
      <w:numFmt w:val="bullet"/>
      <w:lvlText w:val="•"/>
      <w:lvlJc w:val="left"/>
      <w:pPr>
        <w:tabs>
          <w:tab w:val="num" w:pos="1440"/>
        </w:tabs>
        <w:ind w:left="1440" w:hanging="360"/>
      </w:pPr>
      <w:rPr>
        <w:rFonts w:ascii="Arial" w:hAnsi="Arial" w:hint="default"/>
      </w:rPr>
    </w:lvl>
    <w:lvl w:ilvl="2" w:tplc="73063A78" w:tentative="1">
      <w:start w:val="1"/>
      <w:numFmt w:val="bullet"/>
      <w:lvlText w:val="•"/>
      <w:lvlJc w:val="left"/>
      <w:pPr>
        <w:tabs>
          <w:tab w:val="num" w:pos="2160"/>
        </w:tabs>
        <w:ind w:left="2160" w:hanging="360"/>
      </w:pPr>
      <w:rPr>
        <w:rFonts w:ascii="Arial" w:hAnsi="Arial" w:hint="default"/>
      </w:rPr>
    </w:lvl>
    <w:lvl w:ilvl="3" w:tplc="7A08ED76" w:tentative="1">
      <w:start w:val="1"/>
      <w:numFmt w:val="bullet"/>
      <w:lvlText w:val="•"/>
      <w:lvlJc w:val="left"/>
      <w:pPr>
        <w:tabs>
          <w:tab w:val="num" w:pos="2880"/>
        </w:tabs>
        <w:ind w:left="2880" w:hanging="360"/>
      </w:pPr>
      <w:rPr>
        <w:rFonts w:ascii="Arial" w:hAnsi="Arial" w:hint="default"/>
      </w:rPr>
    </w:lvl>
    <w:lvl w:ilvl="4" w:tplc="7EE0F5D2" w:tentative="1">
      <w:start w:val="1"/>
      <w:numFmt w:val="bullet"/>
      <w:lvlText w:val="•"/>
      <w:lvlJc w:val="left"/>
      <w:pPr>
        <w:tabs>
          <w:tab w:val="num" w:pos="3600"/>
        </w:tabs>
        <w:ind w:left="3600" w:hanging="360"/>
      </w:pPr>
      <w:rPr>
        <w:rFonts w:ascii="Arial" w:hAnsi="Arial" w:hint="default"/>
      </w:rPr>
    </w:lvl>
    <w:lvl w:ilvl="5" w:tplc="299C8CA6" w:tentative="1">
      <w:start w:val="1"/>
      <w:numFmt w:val="bullet"/>
      <w:lvlText w:val="•"/>
      <w:lvlJc w:val="left"/>
      <w:pPr>
        <w:tabs>
          <w:tab w:val="num" w:pos="4320"/>
        </w:tabs>
        <w:ind w:left="4320" w:hanging="360"/>
      </w:pPr>
      <w:rPr>
        <w:rFonts w:ascii="Arial" w:hAnsi="Arial" w:hint="default"/>
      </w:rPr>
    </w:lvl>
    <w:lvl w:ilvl="6" w:tplc="49AA8192" w:tentative="1">
      <w:start w:val="1"/>
      <w:numFmt w:val="bullet"/>
      <w:lvlText w:val="•"/>
      <w:lvlJc w:val="left"/>
      <w:pPr>
        <w:tabs>
          <w:tab w:val="num" w:pos="5040"/>
        </w:tabs>
        <w:ind w:left="5040" w:hanging="360"/>
      </w:pPr>
      <w:rPr>
        <w:rFonts w:ascii="Arial" w:hAnsi="Arial" w:hint="default"/>
      </w:rPr>
    </w:lvl>
    <w:lvl w:ilvl="7" w:tplc="5D46C564" w:tentative="1">
      <w:start w:val="1"/>
      <w:numFmt w:val="bullet"/>
      <w:lvlText w:val="•"/>
      <w:lvlJc w:val="left"/>
      <w:pPr>
        <w:tabs>
          <w:tab w:val="num" w:pos="5760"/>
        </w:tabs>
        <w:ind w:left="5760" w:hanging="360"/>
      </w:pPr>
      <w:rPr>
        <w:rFonts w:ascii="Arial" w:hAnsi="Arial" w:hint="default"/>
      </w:rPr>
    </w:lvl>
    <w:lvl w:ilvl="8" w:tplc="1A1ADC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0" w15:restartNumberingAfterBreak="0">
    <w:nsid w:val="5E49563D"/>
    <w:multiLevelType w:val="hybridMultilevel"/>
    <w:tmpl w:val="27E00BC0"/>
    <w:lvl w:ilvl="0" w:tplc="0D62DFA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CC292F"/>
    <w:multiLevelType w:val="hybridMultilevel"/>
    <w:tmpl w:val="367A300C"/>
    <w:lvl w:ilvl="0" w:tplc="A128E8D4">
      <w:start w:val="5"/>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F1A4ED1"/>
    <w:multiLevelType w:val="hybridMultilevel"/>
    <w:tmpl w:val="D9E23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10"/>
  </w:num>
  <w:num w:numId="4">
    <w:abstractNumId w:val="5"/>
  </w:num>
  <w:num w:numId="5">
    <w:abstractNumId w:val="7"/>
  </w:num>
  <w:num w:numId="6">
    <w:abstractNumId w:val="9"/>
  </w:num>
  <w:num w:numId="7">
    <w:abstractNumId w:val="12"/>
  </w:num>
  <w:num w:numId="8">
    <w:abstractNumId w:val="4"/>
  </w:num>
  <w:num w:numId="9">
    <w:abstractNumId w:val="6"/>
  </w:num>
  <w:num w:numId="10">
    <w:abstractNumId w:val="0"/>
  </w:num>
  <w:num w:numId="11">
    <w:abstractNumId w:val="8"/>
  </w:num>
  <w:num w:numId="12">
    <w:abstractNumId w:val="3"/>
  </w:num>
  <w:num w:numId="1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1FB"/>
    <w:rsid w:val="000142FF"/>
    <w:rsid w:val="00015091"/>
    <w:rsid w:val="0001521F"/>
    <w:rsid w:val="000160F7"/>
    <w:rsid w:val="00016143"/>
    <w:rsid w:val="00016182"/>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ED2"/>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2F90"/>
    <w:rsid w:val="00073A13"/>
    <w:rsid w:val="00073F9A"/>
    <w:rsid w:val="0007426D"/>
    <w:rsid w:val="000742F1"/>
    <w:rsid w:val="00075063"/>
    <w:rsid w:val="00075248"/>
    <w:rsid w:val="0007587D"/>
    <w:rsid w:val="00075B87"/>
    <w:rsid w:val="00076356"/>
    <w:rsid w:val="00076663"/>
    <w:rsid w:val="000769FE"/>
    <w:rsid w:val="00076B09"/>
    <w:rsid w:val="00076EB1"/>
    <w:rsid w:val="00076F8D"/>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23E"/>
    <w:rsid w:val="000A125B"/>
    <w:rsid w:val="000A1AC6"/>
    <w:rsid w:val="000A2857"/>
    <w:rsid w:val="000A290C"/>
    <w:rsid w:val="000A300E"/>
    <w:rsid w:val="000A35B5"/>
    <w:rsid w:val="000A37BC"/>
    <w:rsid w:val="000A49A8"/>
    <w:rsid w:val="000A67F8"/>
    <w:rsid w:val="000A6DBB"/>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4698"/>
    <w:rsid w:val="000D5118"/>
    <w:rsid w:val="000D5C09"/>
    <w:rsid w:val="000D5D71"/>
    <w:rsid w:val="000D5EE1"/>
    <w:rsid w:val="000D6AD5"/>
    <w:rsid w:val="000D6FAC"/>
    <w:rsid w:val="000D72A8"/>
    <w:rsid w:val="000D7543"/>
    <w:rsid w:val="000D797D"/>
    <w:rsid w:val="000D7B6B"/>
    <w:rsid w:val="000D7BDF"/>
    <w:rsid w:val="000D7DA3"/>
    <w:rsid w:val="000E0AEF"/>
    <w:rsid w:val="000E0C95"/>
    <w:rsid w:val="000E0D21"/>
    <w:rsid w:val="000E0D98"/>
    <w:rsid w:val="000E1949"/>
    <w:rsid w:val="000E197C"/>
    <w:rsid w:val="000E1B95"/>
    <w:rsid w:val="000E206E"/>
    <w:rsid w:val="000E25CD"/>
    <w:rsid w:val="000E41FF"/>
    <w:rsid w:val="000E4393"/>
    <w:rsid w:val="000E4836"/>
    <w:rsid w:val="000E4C14"/>
    <w:rsid w:val="000E546F"/>
    <w:rsid w:val="000E55AE"/>
    <w:rsid w:val="000E59CB"/>
    <w:rsid w:val="000E5B16"/>
    <w:rsid w:val="000E5EF4"/>
    <w:rsid w:val="000E61B1"/>
    <w:rsid w:val="000E634E"/>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181"/>
    <w:rsid w:val="0011368D"/>
    <w:rsid w:val="001148F6"/>
    <w:rsid w:val="00114FA5"/>
    <w:rsid w:val="001155AC"/>
    <w:rsid w:val="00116393"/>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420"/>
    <w:rsid w:val="00136834"/>
    <w:rsid w:val="00136F3D"/>
    <w:rsid w:val="00137982"/>
    <w:rsid w:val="001402F2"/>
    <w:rsid w:val="00140C8D"/>
    <w:rsid w:val="0014152A"/>
    <w:rsid w:val="001439B9"/>
    <w:rsid w:val="00144511"/>
    <w:rsid w:val="00144848"/>
    <w:rsid w:val="00145CDD"/>
    <w:rsid w:val="001460F4"/>
    <w:rsid w:val="0014612A"/>
    <w:rsid w:val="0014621F"/>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91D"/>
    <w:rsid w:val="00163AFF"/>
    <w:rsid w:val="00163C61"/>
    <w:rsid w:val="001649BA"/>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5BC2"/>
    <w:rsid w:val="00186634"/>
    <w:rsid w:val="00186D2E"/>
    <w:rsid w:val="001876A5"/>
    <w:rsid w:val="00187BDF"/>
    <w:rsid w:val="00187D2B"/>
    <w:rsid w:val="00190D3D"/>
    <w:rsid w:val="00192144"/>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B3"/>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5A0"/>
    <w:rsid w:val="001D7276"/>
    <w:rsid w:val="001D76A8"/>
    <w:rsid w:val="001D7703"/>
    <w:rsid w:val="001E04CA"/>
    <w:rsid w:val="001E0541"/>
    <w:rsid w:val="001E139E"/>
    <w:rsid w:val="001E2128"/>
    <w:rsid w:val="001E2419"/>
    <w:rsid w:val="001E29D5"/>
    <w:rsid w:val="001E2F97"/>
    <w:rsid w:val="001E391D"/>
    <w:rsid w:val="001E44BD"/>
    <w:rsid w:val="001E4E41"/>
    <w:rsid w:val="001E5761"/>
    <w:rsid w:val="001E5DD0"/>
    <w:rsid w:val="001E68B5"/>
    <w:rsid w:val="001E6E65"/>
    <w:rsid w:val="001E6E6F"/>
    <w:rsid w:val="001E6F16"/>
    <w:rsid w:val="001E7181"/>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AF8"/>
    <w:rsid w:val="001F769A"/>
    <w:rsid w:val="001F7B0F"/>
    <w:rsid w:val="00200D69"/>
    <w:rsid w:val="002013B0"/>
    <w:rsid w:val="002019EC"/>
    <w:rsid w:val="00202016"/>
    <w:rsid w:val="002044F6"/>
    <w:rsid w:val="0020502B"/>
    <w:rsid w:val="002055A9"/>
    <w:rsid w:val="00205B14"/>
    <w:rsid w:val="00205EE2"/>
    <w:rsid w:val="00207343"/>
    <w:rsid w:val="002100B3"/>
    <w:rsid w:val="00210487"/>
    <w:rsid w:val="0021147E"/>
    <w:rsid w:val="0021162B"/>
    <w:rsid w:val="00212131"/>
    <w:rsid w:val="0021245C"/>
    <w:rsid w:val="00213F0D"/>
    <w:rsid w:val="002145B5"/>
    <w:rsid w:val="002147A1"/>
    <w:rsid w:val="00215439"/>
    <w:rsid w:val="00215978"/>
    <w:rsid w:val="002173C7"/>
    <w:rsid w:val="00217A80"/>
    <w:rsid w:val="00217BFB"/>
    <w:rsid w:val="0022200D"/>
    <w:rsid w:val="00222346"/>
    <w:rsid w:val="00222BE2"/>
    <w:rsid w:val="00222ECB"/>
    <w:rsid w:val="00223700"/>
    <w:rsid w:val="00223FC1"/>
    <w:rsid w:val="0022422B"/>
    <w:rsid w:val="0022451D"/>
    <w:rsid w:val="00225AF7"/>
    <w:rsid w:val="0022640E"/>
    <w:rsid w:val="0022659A"/>
    <w:rsid w:val="002267D6"/>
    <w:rsid w:val="00226E46"/>
    <w:rsid w:val="00227636"/>
    <w:rsid w:val="00227BFA"/>
    <w:rsid w:val="00230138"/>
    <w:rsid w:val="00230DA4"/>
    <w:rsid w:val="00230F58"/>
    <w:rsid w:val="002329AA"/>
    <w:rsid w:val="002337C2"/>
    <w:rsid w:val="0023431B"/>
    <w:rsid w:val="002344FE"/>
    <w:rsid w:val="002353AF"/>
    <w:rsid w:val="00235BCF"/>
    <w:rsid w:val="00235E3B"/>
    <w:rsid w:val="0023691D"/>
    <w:rsid w:val="00240432"/>
    <w:rsid w:val="00240EE5"/>
    <w:rsid w:val="00241635"/>
    <w:rsid w:val="00241943"/>
    <w:rsid w:val="00241BD4"/>
    <w:rsid w:val="00241EB2"/>
    <w:rsid w:val="00241FA1"/>
    <w:rsid w:val="00243E44"/>
    <w:rsid w:val="002446CD"/>
    <w:rsid w:val="00244F13"/>
    <w:rsid w:val="0024548A"/>
    <w:rsid w:val="002454C7"/>
    <w:rsid w:val="00245B88"/>
    <w:rsid w:val="00245C71"/>
    <w:rsid w:val="0024633C"/>
    <w:rsid w:val="002466A6"/>
    <w:rsid w:val="00246F22"/>
    <w:rsid w:val="002473B6"/>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898"/>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F39"/>
    <w:rsid w:val="00290438"/>
    <w:rsid w:val="00290469"/>
    <w:rsid w:val="00290BE9"/>
    <w:rsid w:val="00290BF1"/>
    <w:rsid w:val="00291CEF"/>
    <w:rsid w:val="00291F90"/>
    <w:rsid w:val="00292326"/>
    <w:rsid w:val="002924FD"/>
    <w:rsid w:val="00292A7A"/>
    <w:rsid w:val="0029566F"/>
    <w:rsid w:val="00295A8F"/>
    <w:rsid w:val="00295B68"/>
    <w:rsid w:val="002A001C"/>
    <w:rsid w:val="002A0146"/>
    <w:rsid w:val="002A02B7"/>
    <w:rsid w:val="002A0599"/>
    <w:rsid w:val="002A1A4D"/>
    <w:rsid w:val="002A279A"/>
    <w:rsid w:val="002A4635"/>
    <w:rsid w:val="002A6695"/>
    <w:rsid w:val="002A6CB5"/>
    <w:rsid w:val="002A6D14"/>
    <w:rsid w:val="002A6FAE"/>
    <w:rsid w:val="002A71AA"/>
    <w:rsid w:val="002A7450"/>
    <w:rsid w:val="002B03B3"/>
    <w:rsid w:val="002B33EA"/>
    <w:rsid w:val="002B3FCC"/>
    <w:rsid w:val="002B4EF5"/>
    <w:rsid w:val="002B58D7"/>
    <w:rsid w:val="002B6A36"/>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99"/>
    <w:rsid w:val="002D0C75"/>
    <w:rsid w:val="002D0E07"/>
    <w:rsid w:val="002D1314"/>
    <w:rsid w:val="002D3534"/>
    <w:rsid w:val="002D3E08"/>
    <w:rsid w:val="002D49F9"/>
    <w:rsid w:val="002D506B"/>
    <w:rsid w:val="002D509E"/>
    <w:rsid w:val="002D7E4C"/>
    <w:rsid w:val="002E0814"/>
    <w:rsid w:val="002E0B43"/>
    <w:rsid w:val="002E0C68"/>
    <w:rsid w:val="002E15A2"/>
    <w:rsid w:val="002E1AA9"/>
    <w:rsid w:val="002E2071"/>
    <w:rsid w:val="002E23DF"/>
    <w:rsid w:val="002E2404"/>
    <w:rsid w:val="002E2F7F"/>
    <w:rsid w:val="002E35B8"/>
    <w:rsid w:val="002E36ED"/>
    <w:rsid w:val="002E38AA"/>
    <w:rsid w:val="002E3B3A"/>
    <w:rsid w:val="002E3F07"/>
    <w:rsid w:val="002E51B9"/>
    <w:rsid w:val="002E51DB"/>
    <w:rsid w:val="002E5846"/>
    <w:rsid w:val="002E591F"/>
    <w:rsid w:val="002E5B82"/>
    <w:rsid w:val="002E5DEC"/>
    <w:rsid w:val="002E6047"/>
    <w:rsid w:val="002E652F"/>
    <w:rsid w:val="002E750D"/>
    <w:rsid w:val="002F047B"/>
    <w:rsid w:val="002F0FEA"/>
    <w:rsid w:val="002F1558"/>
    <w:rsid w:val="002F1DBE"/>
    <w:rsid w:val="002F1F4D"/>
    <w:rsid w:val="002F22A3"/>
    <w:rsid w:val="002F25AB"/>
    <w:rsid w:val="002F2AD7"/>
    <w:rsid w:val="002F3856"/>
    <w:rsid w:val="002F3F06"/>
    <w:rsid w:val="002F3F0D"/>
    <w:rsid w:val="002F3FE6"/>
    <w:rsid w:val="002F4142"/>
    <w:rsid w:val="002F4209"/>
    <w:rsid w:val="002F495E"/>
    <w:rsid w:val="002F4EEC"/>
    <w:rsid w:val="002F581A"/>
    <w:rsid w:val="002F5CF8"/>
    <w:rsid w:val="002F649C"/>
    <w:rsid w:val="002F6ED3"/>
    <w:rsid w:val="002F709A"/>
    <w:rsid w:val="002F7418"/>
    <w:rsid w:val="002F79CD"/>
    <w:rsid w:val="002F7D70"/>
    <w:rsid w:val="003007E7"/>
    <w:rsid w:val="00301F58"/>
    <w:rsid w:val="00302D41"/>
    <w:rsid w:val="003030A0"/>
    <w:rsid w:val="00303292"/>
    <w:rsid w:val="003041DD"/>
    <w:rsid w:val="003049F2"/>
    <w:rsid w:val="00305269"/>
    <w:rsid w:val="00305A3C"/>
    <w:rsid w:val="0030757F"/>
    <w:rsid w:val="00307C43"/>
    <w:rsid w:val="00310AC0"/>
    <w:rsid w:val="00310CAF"/>
    <w:rsid w:val="00310D6F"/>
    <w:rsid w:val="00310D9D"/>
    <w:rsid w:val="003115A9"/>
    <w:rsid w:val="003123E5"/>
    <w:rsid w:val="00312C0E"/>
    <w:rsid w:val="00313AC8"/>
    <w:rsid w:val="003142E0"/>
    <w:rsid w:val="00314346"/>
    <w:rsid w:val="003144A8"/>
    <w:rsid w:val="003147F8"/>
    <w:rsid w:val="0031570B"/>
    <w:rsid w:val="00315F1F"/>
    <w:rsid w:val="00316B5B"/>
    <w:rsid w:val="00316B62"/>
    <w:rsid w:val="00316D07"/>
    <w:rsid w:val="0031711F"/>
    <w:rsid w:val="00317689"/>
    <w:rsid w:val="0031772E"/>
    <w:rsid w:val="003205B2"/>
    <w:rsid w:val="003205DD"/>
    <w:rsid w:val="00320760"/>
    <w:rsid w:val="0032093B"/>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0E36"/>
    <w:rsid w:val="003516D1"/>
    <w:rsid w:val="0035188A"/>
    <w:rsid w:val="00351E6A"/>
    <w:rsid w:val="0035237C"/>
    <w:rsid w:val="00355B5C"/>
    <w:rsid w:val="00355EF1"/>
    <w:rsid w:val="00356C24"/>
    <w:rsid w:val="00357962"/>
    <w:rsid w:val="0036050E"/>
    <w:rsid w:val="0036089C"/>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55E"/>
    <w:rsid w:val="00381ACC"/>
    <w:rsid w:val="00382597"/>
    <w:rsid w:val="00382A1A"/>
    <w:rsid w:val="00382AEA"/>
    <w:rsid w:val="00382C11"/>
    <w:rsid w:val="00382CCA"/>
    <w:rsid w:val="00382E6F"/>
    <w:rsid w:val="00383EF8"/>
    <w:rsid w:val="0038493A"/>
    <w:rsid w:val="00384B95"/>
    <w:rsid w:val="00385FAA"/>
    <w:rsid w:val="003860F1"/>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2D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81"/>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AF3"/>
    <w:rsid w:val="003E1EA3"/>
    <w:rsid w:val="003E211E"/>
    <w:rsid w:val="003E29F2"/>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0F2E"/>
    <w:rsid w:val="004012B3"/>
    <w:rsid w:val="004012C4"/>
    <w:rsid w:val="0040193A"/>
    <w:rsid w:val="00401B84"/>
    <w:rsid w:val="0040266A"/>
    <w:rsid w:val="00402879"/>
    <w:rsid w:val="00403C32"/>
    <w:rsid w:val="004048E8"/>
    <w:rsid w:val="00404FC1"/>
    <w:rsid w:val="00405461"/>
    <w:rsid w:val="0040649A"/>
    <w:rsid w:val="0040652B"/>
    <w:rsid w:val="00407061"/>
    <w:rsid w:val="00407525"/>
    <w:rsid w:val="00410062"/>
    <w:rsid w:val="004109BD"/>
    <w:rsid w:val="00410CC7"/>
    <w:rsid w:val="00410D07"/>
    <w:rsid w:val="00410D81"/>
    <w:rsid w:val="0041154F"/>
    <w:rsid w:val="00411C0A"/>
    <w:rsid w:val="004121EA"/>
    <w:rsid w:val="00413880"/>
    <w:rsid w:val="00414018"/>
    <w:rsid w:val="00414B6F"/>
    <w:rsid w:val="00414D91"/>
    <w:rsid w:val="0041532F"/>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3DDD"/>
    <w:rsid w:val="0044560C"/>
    <w:rsid w:val="004465DF"/>
    <w:rsid w:val="00451383"/>
    <w:rsid w:val="004521D3"/>
    <w:rsid w:val="0045290C"/>
    <w:rsid w:val="00452EFA"/>
    <w:rsid w:val="0045408C"/>
    <w:rsid w:val="00454651"/>
    <w:rsid w:val="00455313"/>
    <w:rsid w:val="00455F92"/>
    <w:rsid w:val="00455FBB"/>
    <w:rsid w:val="00456FE8"/>
    <w:rsid w:val="00460A75"/>
    <w:rsid w:val="00461EDF"/>
    <w:rsid w:val="004623EA"/>
    <w:rsid w:val="00462966"/>
    <w:rsid w:val="00463575"/>
    <w:rsid w:val="004638E8"/>
    <w:rsid w:val="00463EE1"/>
    <w:rsid w:val="00465DF9"/>
    <w:rsid w:val="0046613E"/>
    <w:rsid w:val="0046627B"/>
    <w:rsid w:val="00466F9F"/>
    <w:rsid w:val="00466FA5"/>
    <w:rsid w:val="004676C5"/>
    <w:rsid w:val="00467867"/>
    <w:rsid w:val="00467FDF"/>
    <w:rsid w:val="00470505"/>
    <w:rsid w:val="00470783"/>
    <w:rsid w:val="0047186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A2E"/>
    <w:rsid w:val="00490190"/>
    <w:rsid w:val="004905B0"/>
    <w:rsid w:val="004908FA"/>
    <w:rsid w:val="00490A6D"/>
    <w:rsid w:val="0049190E"/>
    <w:rsid w:val="00491BF7"/>
    <w:rsid w:val="00491DC7"/>
    <w:rsid w:val="0049213D"/>
    <w:rsid w:val="004923F3"/>
    <w:rsid w:val="00492DC5"/>
    <w:rsid w:val="00493730"/>
    <w:rsid w:val="00496068"/>
    <w:rsid w:val="00496170"/>
    <w:rsid w:val="00496D7B"/>
    <w:rsid w:val="004A1069"/>
    <w:rsid w:val="004A1406"/>
    <w:rsid w:val="004A196E"/>
    <w:rsid w:val="004A1E1A"/>
    <w:rsid w:val="004A2002"/>
    <w:rsid w:val="004A265D"/>
    <w:rsid w:val="004A28F9"/>
    <w:rsid w:val="004A2ABB"/>
    <w:rsid w:val="004A3FB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A5E"/>
    <w:rsid w:val="004B4F0B"/>
    <w:rsid w:val="004B5AD2"/>
    <w:rsid w:val="004B5DBA"/>
    <w:rsid w:val="004B7343"/>
    <w:rsid w:val="004B7A03"/>
    <w:rsid w:val="004C0260"/>
    <w:rsid w:val="004C0607"/>
    <w:rsid w:val="004C0E72"/>
    <w:rsid w:val="004C114D"/>
    <w:rsid w:val="004C1552"/>
    <w:rsid w:val="004C178B"/>
    <w:rsid w:val="004C1856"/>
    <w:rsid w:val="004C230A"/>
    <w:rsid w:val="004C2680"/>
    <w:rsid w:val="004C273D"/>
    <w:rsid w:val="004C4505"/>
    <w:rsid w:val="004C48EE"/>
    <w:rsid w:val="004C4E5E"/>
    <w:rsid w:val="004C4F9B"/>
    <w:rsid w:val="004C63A8"/>
    <w:rsid w:val="004C651B"/>
    <w:rsid w:val="004C671F"/>
    <w:rsid w:val="004C75CD"/>
    <w:rsid w:val="004C7841"/>
    <w:rsid w:val="004C7988"/>
    <w:rsid w:val="004C7B89"/>
    <w:rsid w:val="004D21DE"/>
    <w:rsid w:val="004D23C6"/>
    <w:rsid w:val="004D2A2D"/>
    <w:rsid w:val="004D3EAE"/>
    <w:rsid w:val="004D4220"/>
    <w:rsid w:val="004D425E"/>
    <w:rsid w:val="004D4F01"/>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C7B"/>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19A"/>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5EA"/>
    <w:rsid w:val="00531A96"/>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99E"/>
    <w:rsid w:val="0054251F"/>
    <w:rsid w:val="00542F86"/>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16D6"/>
    <w:rsid w:val="005619DF"/>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C81"/>
    <w:rsid w:val="005774F9"/>
    <w:rsid w:val="00577915"/>
    <w:rsid w:val="00577AA2"/>
    <w:rsid w:val="00577B03"/>
    <w:rsid w:val="00580585"/>
    <w:rsid w:val="00581859"/>
    <w:rsid w:val="00581908"/>
    <w:rsid w:val="005826BF"/>
    <w:rsid w:val="00582803"/>
    <w:rsid w:val="00582B4E"/>
    <w:rsid w:val="005830F7"/>
    <w:rsid w:val="005831BD"/>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97FA7"/>
    <w:rsid w:val="005A1049"/>
    <w:rsid w:val="005A152C"/>
    <w:rsid w:val="005A3C2D"/>
    <w:rsid w:val="005A3DF7"/>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3D3"/>
    <w:rsid w:val="005C37EB"/>
    <w:rsid w:val="005C3995"/>
    <w:rsid w:val="005C3996"/>
    <w:rsid w:val="005C39A6"/>
    <w:rsid w:val="005C4276"/>
    <w:rsid w:val="005C4E7A"/>
    <w:rsid w:val="005C4F64"/>
    <w:rsid w:val="005C4F76"/>
    <w:rsid w:val="005C5405"/>
    <w:rsid w:val="005C5478"/>
    <w:rsid w:val="005C5BB3"/>
    <w:rsid w:val="005C6087"/>
    <w:rsid w:val="005C64FE"/>
    <w:rsid w:val="005C6D02"/>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91B"/>
    <w:rsid w:val="005D4CC4"/>
    <w:rsid w:val="005D4F18"/>
    <w:rsid w:val="005D510C"/>
    <w:rsid w:val="005E003C"/>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52E"/>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9A1"/>
    <w:rsid w:val="00610CA5"/>
    <w:rsid w:val="0061158F"/>
    <w:rsid w:val="0061194F"/>
    <w:rsid w:val="00611BEC"/>
    <w:rsid w:val="00611C7F"/>
    <w:rsid w:val="00612517"/>
    <w:rsid w:val="00612B44"/>
    <w:rsid w:val="00612D2E"/>
    <w:rsid w:val="00612ED4"/>
    <w:rsid w:val="006131EB"/>
    <w:rsid w:val="006135A8"/>
    <w:rsid w:val="006135B6"/>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B6D"/>
    <w:rsid w:val="00620F17"/>
    <w:rsid w:val="006226E1"/>
    <w:rsid w:val="00624236"/>
    <w:rsid w:val="0062459B"/>
    <w:rsid w:val="006248A6"/>
    <w:rsid w:val="006249C9"/>
    <w:rsid w:val="0062573D"/>
    <w:rsid w:val="00625751"/>
    <w:rsid w:val="00627421"/>
    <w:rsid w:val="00627425"/>
    <w:rsid w:val="006278EE"/>
    <w:rsid w:val="0063054C"/>
    <w:rsid w:val="00630C3B"/>
    <w:rsid w:val="006312A6"/>
    <w:rsid w:val="006313DB"/>
    <w:rsid w:val="0063149E"/>
    <w:rsid w:val="006322F0"/>
    <w:rsid w:val="0063294D"/>
    <w:rsid w:val="0063375F"/>
    <w:rsid w:val="00634F25"/>
    <w:rsid w:val="00635064"/>
    <w:rsid w:val="00636621"/>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855"/>
    <w:rsid w:val="006501E0"/>
    <w:rsid w:val="006505A4"/>
    <w:rsid w:val="006509B6"/>
    <w:rsid w:val="00651881"/>
    <w:rsid w:val="00651BB2"/>
    <w:rsid w:val="00652538"/>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40"/>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EA6"/>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87B"/>
    <w:rsid w:val="00693B64"/>
    <w:rsid w:val="00693C6B"/>
    <w:rsid w:val="00693E66"/>
    <w:rsid w:val="006944FD"/>
    <w:rsid w:val="00694505"/>
    <w:rsid w:val="0069518F"/>
    <w:rsid w:val="006955F9"/>
    <w:rsid w:val="00695824"/>
    <w:rsid w:val="00695E91"/>
    <w:rsid w:val="00697320"/>
    <w:rsid w:val="006976DF"/>
    <w:rsid w:val="006A0B35"/>
    <w:rsid w:val="006A0DAF"/>
    <w:rsid w:val="006A0FAC"/>
    <w:rsid w:val="006A12E3"/>
    <w:rsid w:val="006A1B63"/>
    <w:rsid w:val="006A1C53"/>
    <w:rsid w:val="006A21DB"/>
    <w:rsid w:val="006A3C50"/>
    <w:rsid w:val="006A44D6"/>
    <w:rsid w:val="006A7060"/>
    <w:rsid w:val="006A72E9"/>
    <w:rsid w:val="006A7CCE"/>
    <w:rsid w:val="006B0917"/>
    <w:rsid w:val="006B1514"/>
    <w:rsid w:val="006B287B"/>
    <w:rsid w:val="006B2D11"/>
    <w:rsid w:val="006B3C43"/>
    <w:rsid w:val="006C032D"/>
    <w:rsid w:val="006C05F5"/>
    <w:rsid w:val="006C0D1A"/>
    <w:rsid w:val="006C1B61"/>
    <w:rsid w:val="006C3049"/>
    <w:rsid w:val="006C309F"/>
    <w:rsid w:val="006C39A7"/>
    <w:rsid w:val="006C48E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8A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A3D"/>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9CB"/>
    <w:rsid w:val="0070510C"/>
    <w:rsid w:val="007051FC"/>
    <w:rsid w:val="00705660"/>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BE7"/>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31D"/>
    <w:rsid w:val="00742993"/>
    <w:rsid w:val="0074427C"/>
    <w:rsid w:val="00744F44"/>
    <w:rsid w:val="0074568D"/>
    <w:rsid w:val="00745977"/>
    <w:rsid w:val="00746350"/>
    <w:rsid w:val="00750C5F"/>
    <w:rsid w:val="00751418"/>
    <w:rsid w:val="007518C7"/>
    <w:rsid w:val="00751DA0"/>
    <w:rsid w:val="00751EB1"/>
    <w:rsid w:val="00752920"/>
    <w:rsid w:val="00752CBF"/>
    <w:rsid w:val="007534C7"/>
    <w:rsid w:val="00753695"/>
    <w:rsid w:val="00753A12"/>
    <w:rsid w:val="00753AD8"/>
    <w:rsid w:val="0075405B"/>
    <w:rsid w:val="0075490F"/>
    <w:rsid w:val="00754E86"/>
    <w:rsid w:val="00754F52"/>
    <w:rsid w:val="007618C3"/>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1DF"/>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214"/>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5F84"/>
    <w:rsid w:val="007B75EA"/>
    <w:rsid w:val="007B7840"/>
    <w:rsid w:val="007C0182"/>
    <w:rsid w:val="007C1502"/>
    <w:rsid w:val="007C1B39"/>
    <w:rsid w:val="007C225A"/>
    <w:rsid w:val="007C2826"/>
    <w:rsid w:val="007C3F08"/>
    <w:rsid w:val="007C563E"/>
    <w:rsid w:val="007C5DBD"/>
    <w:rsid w:val="007C5F0D"/>
    <w:rsid w:val="007C71BC"/>
    <w:rsid w:val="007C76DE"/>
    <w:rsid w:val="007C7DEE"/>
    <w:rsid w:val="007C7E70"/>
    <w:rsid w:val="007C7FA7"/>
    <w:rsid w:val="007D02A2"/>
    <w:rsid w:val="007D0DE0"/>
    <w:rsid w:val="007D1190"/>
    <w:rsid w:val="007D11CA"/>
    <w:rsid w:val="007D14BA"/>
    <w:rsid w:val="007D2850"/>
    <w:rsid w:val="007D2AD3"/>
    <w:rsid w:val="007D30B6"/>
    <w:rsid w:val="007D32A8"/>
    <w:rsid w:val="007D3354"/>
    <w:rsid w:val="007D41E4"/>
    <w:rsid w:val="007D421D"/>
    <w:rsid w:val="007D44B6"/>
    <w:rsid w:val="007D46BF"/>
    <w:rsid w:val="007D474D"/>
    <w:rsid w:val="007D47F0"/>
    <w:rsid w:val="007D51E1"/>
    <w:rsid w:val="007D573E"/>
    <w:rsid w:val="007D660E"/>
    <w:rsid w:val="007D6C4C"/>
    <w:rsid w:val="007E0248"/>
    <w:rsid w:val="007E030D"/>
    <w:rsid w:val="007E045E"/>
    <w:rsid w:val="007E06F7"/>
    <w:rsid w:val="007E1DF7"/>
    <w:rsid w:val="007E22F1"/>
    <w:rsid w:val="007E28FF"/>
    <w:rsid w:val="007E3F9A"/>
    <w:rsid w:val="007E45BA"/>
    <w:rsid w:val="007E46B9"/>
    <w:rsid w:val="007E6A5B"/>
    <w:rsid w:val="007E77E3"/>
    <w:rsid w:val="007F00E1"/>
    <w:rsid w:val="007F02F4"/>
    <w:rsid w:val="007F074D"/>
    <w:rsid w:val="007F0C30"/>
    <w:rsid w:val="007F1517"/>
    <w:rsid w:val="007F19C1"/>
    <w:rsid w:val="007F212C"/>
    <w:rsid w:val="007F3773"/>
    <w:rsid w:val="007F3B02"/>
    <w:rsid w:val="007F443C"/>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081"/>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AA4"/>
    <w:rsid w:val="00820D82"/>
    <w:rsid w:val="0082142A"/>
    <w:rsid w:val="00821853"/>
    <w:rsid w:val="00821B7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7CE"/>
    <w:rsid w:val="008309EC"/>
    <w:rsid w:val="00831991"/>
    <w:rsid w:val="00831B32"/>
    <w:rsid w:val="008325B0"/>
    <w:rsid w:val="00833242"/>
    <w:rsid w:val="008339E1"/>
    <w:rsid w:val="00833A66"/>
    <w:rsid w:val="008340E6"/>
    <w:rsid w:val="0083489E"/>
    <w:rsid w:val="00835407"/>
    <w:rsid w:val="008367EE"/>
    <w:rsid w:val="00836B25"/>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1ED"/>
    <w:rsid w:val="00850EAC"/>
    <w:rsid w:val="008519BC"/>
    <w:rsid w:val="00851C71"/>
    <w:rsid w:val="00851E9B"/>
    <w:rsid w:val="00852C35"/>
    <w:rsid w:val="008538F5"/>
    <w:rsid w:val="00853BBE"/>
    <w:rsid w:val="0085404F"/>
    <w:rsid w:val="00855058"/>
    <w:rsid w:val="00855643"/>
    <w:rsid w:val="00855917"/>
    <w:rsid w:val="00855D25"/>
    <w:rsid w:val="00856887"/>
    <w:rsid w:val="00856A2C"/>
    <w:rsid w:val="00857D58"/>
    <w:rsid w:val="00860515"/>
    <w:rsid w:val="008617C5"/>
    <w:rsid w:val="00861E9A"/>
    <w:rsid w:val="00862D23"/>
    <w:rsid w:val="008633FD"/>
    <w:rsid w:val="00863540"/>
    <w:rsid w:val="00863B95"/>
    <w:rsid w:val="00863EA2"/>
    <w:rsid w:val="00865512"/>
    <w:rsid w:val="00866903"/>
    <w:rsid w:val="00866915"/>
    <w:rsid w:val="00866D90"/>
    <w:rsid w:val="00866FC9"/>
    <w:rsid w:val="008671E6"/>
    <w:rsid w:val="0086738B"/>
    <w:rsid w:val="00867709"/>
    <w:rsid w:val="00867EA3"/>
    <w:rsid w:val="008708BC"/>
    <w:rsid w:val="00870FC5"/>
    <w:rsid w:val="00871174"/>
    <w:rsid w:val="00872042"/>
    <w:rsid w:val="008733B1"/>
    <w:rsid w:val="00873A26"/>
    <w:rsid w:val="00874248"/>
    <w:rsid w:val="00874436"/>
    <w:rsid w:val="0087449B"/>
    <w:rsid w:val="00875336"/>
    <w:rsid w:val="0087579F"/>
    <w:rsid w:val="0087619F"/>
    <w:rsid w:val="0087780E"/>
    <w:rsid w:val="00877B83"/>
    <w:rsid w:val="00877B90"/>
    <w:rsid w:val="00877C71"/>
    <w:rsid w:val="008825A5"/>
    <w:rsid w:val="00883A32"/>
    <w:rsid w:val="00884ABE"/>
    <w:rsid w:val="00885431"/>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CB7"/>
    <w:rsid w:val="008A4E9F"/>
    <w:rsid w:val="008A50A5"/>
    <w:rsid w:val="008A53FC"/>
    <w:rsid w:val="008A5DA1"/>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404"/>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1E8"/>
    <w:rsid w:val="008E2D4A"/>
    <w:rsid w:val="008E2F3E"/>
    <w:rsid w:val="008E3F61"/>
    <w:rsid w:val="008E4272"/>
    <w:rsid w:val="008E46C8"/>
    <w:rsid w:val="008E4DF2"/>
    <w:rsid w:val="008E5133"/>
    <w:rsid w:val="008E5296"/>
    <w:rsid w:val="008E5CD5"/>
    <w:rsid w:val="008E61DF"/>
    <w:rsid w:val="008E63A8"/>
    <w:rsid w:val="008E6438"/>
    <w:rsid w:val="008E78BA"/>
    <w:rsid w:val="008F0A33"/>
    <w:rsid w:val="008F1A27"/>
    <w:rsid w:val="008F2020"/>
    <w:rsid w:val="008F2096"/>
    <w:rsid w:val="008F215A"/>
    <w:rsid w:val="008F229A"/>
    <w:rsid w:val="008F35F3"/>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5832"/>
    <w:rsid w:val="009160C0"/>
    <w:rsid w:val="00916340"/>
    <w:rsid w:val="00916622"/>
    <w:rsid w:val="00917385"/>
    <w:rsid w:val="00920B48"/>
    <w:rsid w:val="00920CAB"/>
    <w:rsid w:val="009212D0"/>
    <w:rsid w:val="009212EC"/>
    <w:rsid w:val="00921977"/>
    <w:rsid w:val="00923700"/>
    <w:rsid w:val="0092398C"/>
    <w:rsid w:val="00923BC1"/>
    <w:rsid w:val="00924515"/>
    <w:rsid w:val="00924B7E"/>
    <w:rsid w:val="0092529D"/>
    <w:rsid w:val="009276B3"/>
    <w:rsid w:val="00927894"/>
    <w:rsid w:val="00927C5C"/>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D48"/>
    <w:rsid w:val="00946849"/>
    <w:rsid w:val="00947045"/>
    <w:rsid w:val="00947EB5"/>
    <w:rsid w:val="00950BCB"/>
    <w:rsid w:val="00950C35"/>
    <w:rsid w:val="00951D0F"/>
    <w:rsid w:val="00951E51"/>
    <w:rsid w:val="009526C5"/>
    <w:rsid w:val="00952B46"/>
    <w:rsid w:val="00953472"/>
    <w:rsid w:val="009544D7"/>
    <w:rsid w:val="00954FFA"/>
    <w:rsid w:val="009553AC"/>
    <w:rsid w:val="00955D6A"/>
    <w:rsid w:val="00955DC0"/>
    <w:rsid w:val="00957290"/>
    <w:rsid w:val="00957830"/>
    <w:rsid w:val="00957B81"/>
    <w:rsid w:val="00957E3F"/>
    <w:rsid w:val="00957E66"/>
    <w:rsid w:val="00960102"/>
    <w:rsid w:val="009601ED"/>
    <w:rsid w:val="00960964"/>
    <w:rsid w:val="00960FFB"/>
    <w:rsid w:val="00961811"/>
    <w:rsid w:val="009622D7"/>
    <w:rsid w:val="009624EA"/>
    <w:rsid w:val="0096278C"/>
    <w:rsid w:val="00962E4F"/>
    <w:rsid w:val="0096312A"/>
    <w:rsid w:val="00963428"/>
    <w:rsid w:val="00963BCD"/>
    <w:rsid w:val="009644D5"/>
    <w:rsid w:val="0096468A"/>
    <w:rsid w:val="009652C9"/>
    <w:rsid w:val="00965D0E"/>
    <w:rsid w:val="009662ED"/>
    <w:rsid w:val="00967098"/>
    <w:rsid w:val="00967DF2"/>
    <w:rsid w:val="00970E56"/>
    <w:rsid w:val="009719DF"/>
    <w:rsid w:val="00974949"/>
    <w:rsid w:val="009762E8"/>
    <w:rsid w:val="00976B4A"/>
    <w:rsid w:val="009778E5"/>
    <w:rsid w:val="00977C6D"/>
    <w:rsid w:val="00980FCC"/>
    <w:rsid w:val="00982099"/>
    <w:rsid w:val="009830EE"/>
    <w:rsid w:val="00984E48"/>
    <w:rsid w:val="00985C65"/>
    <w:rsid w:val="009861C5"/>
    <w:rsid w:val="0098718B"/>
    <w:rsid w:val="00987534"/>
    <w:rsid w:val="00990F40"/>
    <w:rsid w:val="0099184E"/>
    <w:rsid w:val="00992702"/>
    <w:rsid w:val="00992CAD"/>
    <w:rsid w:val="00993FA6"/>
    <w:rsid w:val="00994002"/>
    <w:rsid w:val="00995A15"/>
    <w:rsid w:val="0099661F"/>
    <w:rsid w:val="00996620"/>
    <w:rsid w:val="00996D48"/>
    <w:rsid w:val="00996F48"/>
    <w:rsid w:val="00997409"/>
    <w:rsid w:val="00997DCB"/>
    <w:rsid w:val="009A03E4"/>
    <w:rsid w:val="009A0A89"/>
    <w:rsid w:val="009A0C57"/>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DC3"/>
    <w:rsid w:val="009B3E95"/>
    <w:rsid w:val="009B4599"/>
    <w:rsid w:val="009B4678"/>
    <w:rsid w:val="009B4709"/>
    <w:rsid w:val="009B4AC5"/>
    <w:rsid w:val="009B6933"/>
    <w:rsid w:val="009B6BA5"/>
    <w:rsid w:val="009B6C2F"/>
    <w:rsid w:val="009B7152"/>
    <w:rsid w:val="009C0B8F"/>
    <w:rsid w:val="009C114A"/>
    <w:rsid w:val="009C1DA5"/>
    <w:rsid w:val="009C211E"/>
    <w:rsid w:val="009C290F"/>
    <w:rsid w:val="009C3533"/>
    <w:rsid w:val="009C3631"/>
    <w:rsid w:val="009C378B"/>
    <w:rsid w:val="009C4082"/>
    <w:rsid w:val="009C5BFA"/>
    <w:rsid w:val="009C5FA7"/>
    <w:rsid w:val="009C66C4"/>
    <w:rsid w:val="009C6CEE"/>
    <w:rsid w:val="009C71E1"/>
    <w:rsid w:val="009D005C"/>
    <w:rsid w:val="009D0685"/>
    <w:rsid w:val="009D1598"/>
    <w:rsid w:val="009D2B5A"/>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D3"/>
    <w:rsid w:val="009E2B24"/>
    <w:rsid w:val="009E3857"/>
    <w:rsid w:val="009E4088"/>
    <w:rsid w:val="009E40FF"/>
    <w:rsid w:val="009E5BFE"/>
    <w:rsid w:val="009E5F59"/>
    <w:rsid w:val="009E628C"/>
    <w:rsid w:val="009E6778"/>
    <w:rsid w:val="009E6AE7"/>
    <w:rsid w:val="009F0E2A"/>
    <w:rsid w:val="009F11D1"/>
    <w:rsid w:val="009F1563"/>
    <w:rsid w:val="009F2CFC"/>
    <w:rsid w:val="009F3252"/>
    <w:rsid w:val="009F3B10"/>
    <w:rsid w:val="009F4039"/>
    <w:rsid w:val="009F4713"/>
    <w:rsid w:val="009F4EAC"/>
    <w:rsid w:val="009F5CA9"/>
    <w:rsid w:val="009F5F46"/>
    <w:rsid w:val="009F6164"/>
    <w:rsid w:val="009F6FFC"/>
    <w:rsid w:val="009F7866"/>
    <w:rsid w:val="009F7FEF"/>
    <w:rsid w:val="00A00E32"/>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065"/>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547"/>
    <w:rsid w:val="00A2362E"/>
    <w:rsid w:val="00A243A4"/>
    <w:rsid w:val="00A25E14"/>
    <w:rsid w:val="00A260F4"/>
    <w:rsid w:val="00A275FC"/>
    <w:rsid w:val="00A27712"/>
    <w:rsid w:val="00A30842"/>
    <w:rsid w:val="00A30ACE"/>
    <w:rsid w:val="00A313FD"/>
    <w:rsid w:val="00A329B4"/>
    <w:rsid w:val="00A333E0"/>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4"/>
    <w:rsid w:val="00A43B77"/>
    <w:rsid w:val="00A4462F"/>
    <w:rsid w:val="00A456A1"/>
    <w:rsid w:val="00A47CF4"/>
    <w:rsid w:val="00A515A6"/>
    <w:rsid w:val="00A51758"/>
    <w:rsid w:val="00A53700"/>
    <w:rsid w:val="00A54657"/>
    <w:rsid w:val="00A5473D"/>
    <w:rsid w:val="00A55FF9"/>
    <w:rsid w:val="00A5690B"/>
    <w:rsid w:val="00A57250"/>
    <w:rsid w:val="00A574E3"/>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5E4"/>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18C2"/>
    <w:rsid w:val="00AB2423"/>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DB"/>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1ECC"/>
    <w:rsid w:val="00AD22F3"/>
    <w:rsid w:val="00AD24E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250"/>
    <w:rsid w:val="00AF473D"/>
    <w:rsid w:val="00AF514C"/>
    <w:rsid w:val="00AF514D"/>
    <w:rsid w:val="00AF56AE"/>
    <w:rsid w:val="00AF572D"/>
    <w:rsid w:val="00AF646D"/>
    <w:rsid w:val="00AF68E5"/>
    <w:rsid w:val="00AF6CD9"/>
    <w:rsid w:val="00AF711A"/>
    <w:rsid w:val="00AF7DC1"/>
    <w:rsid w:val="00B013DC"/>
    <w:rsid w:val="00B02258"/>
    <w:rsid w:val="00B02648"/>
    <w:rsid w:val="00B02A30"/>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50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C81"/>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88B"/>
    <w:rsid w:val="00B54F5B"/>
    <w:rsid w:val="00B55234"/>
    <w:rsid w:val="00B555DF"/>
    <w:rsid w:val="00B557B6"/>
    <w:rsid w:val="00B5589C"/>
    <w:rsid w:val="00B55E3B"/>
    <w:rsid w:val="00B56074"/>
    <w:rsid w:val="00B5693D"/>
    <w:rsid w:val="00B575C0"/>
    <w:rsid w:val="00B60101"/>
    <w:rsid w:val="00B60A3D"/>
    <w:rsid w:val="00B60F46"/>
    <w:rsid w:val="00B612CF"/>
    <w:rsid w:val="00B62248"/>
    <w:rsid w:val="00B62DAB"/>
    <w:rsid w:val="00B631D0"/>
    <w:rsid w:val="00B64096"/>
    <w:rsid w:val="00B64B47"/>
    <w:rsid w:val="00B65338"/>
    <w:rsid w:val="00B65BB7"/>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192"/>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2FA"/>
    <w:rsid w:val="00BB0BF4"/>
    <w:rsid w:val="00BB1012"/>
    <w:rsid w:val="00BB222F"/>
    <w:rsid w:val="00BB2840"/>
    <w:rsid w:val="00BB2A6F"/>
    <w:rsid w:val="00BB3213"/>
    <w:rsid w:val="00BB36DF"/>
    <w:rsid w:val="00BB3853"/>
    <w:rsid w:val="00BB4184"/>
    <w:rsid w:val="00BB4877"/>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096"/>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5E"/>
    <w:rsid w:val="00C1019A"/>
    <w:rsid w:val="00C10EB2"/>
    <w:rsid w:val="00C124C5"/>
    <w:rsid w:val="00C1289D"/>
    <w:rsid w:val="00C12BBD"/>
    <w:rsid w:val="00C12E3A"/>
    <w:rsid w:val="00C1319E"/>
    <w:rsid w:val="00C136DA"/>
    <w:rsid w:val="00C14132"/>
    <w:rsid w:val="00C16B5D"/>
    <w:rsid w:val="00C16C2B"/>
    <w:rsid w:val="00C17771"/>
    <w:rsid w:val="00C20638"/>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6D69"/>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4A6"/>
    <w:rsid w:val="00C66AD4"/>
    <w:rsid w:val="00C66B47"/>
    <w:rsid w:val="00C675A0"/>
    <w:rsid w:val="00C679C6"/>
    <w:rsid w:val="00C7041B"/>
    <w:rsid w:val="00C70982"/>
    <w:rsid w:val="00C70A39"/>
    <w:rsid w:val="00C71CB4"/>
    <w:rsid w:val="00C721DD"/>
    <w:rsid w:val="00C72B24"/>
    <w:rsid w:val="00C72ECA"/>
    <w:rsid w:val="00C73D48"/>
    <w:rsid w:val="00C77553"/>
    <w:rsid w:val="00C779D2"/>
    <w:rsid w:val="00C81043"/>
    <w:rsid w:val="00C820ED"/>
    <w:rsid w:val="00C82503"/>
    <w:rsid w:val="00C825D1"/>
    <w:rsid w:val="00C82CBB"/>
    <w:rsid w:val="00C8344D"/>
    <w:rsid w:val="00C846D7"/>
    <w:rsid w:val="00C852AE"/>
    <w:rsid w:val="00C855CA"/>
    <w:rsid w:val="00C857F9"/>
    <w:rsid w:val="00C858F5"/>
    <w:rsid w:val="00C86D51"/>
    <w:rsid w:val="00C86F92"/>
    <w:rsid w:val="00C873DD"/>
    <w:rsid w:val="00C9034A"/>
    <w:rsid w:val="00C9043E"/>
    <w:rsid w:val="00C90892"/>
    <w:rsid w:val="00C90A5C"/>
    <w:rsid w:val="00C90F63"/>
    <w:rsid w:val="00C91461"/>
    <w:rsid w:val="00C917EF"/>
    <w:rsid w:val="00C92266"/>
    <w:rsid w:val="00C92D18"/>
    <w:rsid w:val="00C937EC"/>
    <w:rsid w:val="00C9383E"/>
    <w:rsid w:val="00C93EA4"/>
    <w:rsid w:val="00C94638"/>
    <w:rsid w:val="00C94C5A"/>
    <w:rsid w:val="00C95F69"/>
    <w:rsid w:val="00C9619A"/>
    <w:rsid w:val="00C96951"/>
    <w:rsid w:val="00C96E11"/>
    <w:rsid w:val="00C96E7D"/>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9F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A86"/>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D17"/>
    <w:rsid w:val="00CF6E1D"/>
    <w:rsid w:val="00CF76CD"/>
    <w:rsid w:val="00CF792A"/>
    <w:rsid w:val="00CF7E80"/>
    <w:rsid w:val="00D005F4"/>
    <w:rsid w:val="00D007B5"/>
    <w:rsid w:val="00D00B9A"/>
    <w:rsid w:val="00D00CFA"/>
    <w:rsid w:val="00D010BC"/>
    <w:rsid w:val="00D014E4"/>
    <w:rsid w:val="00D01CCA"/>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A2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5C9"/>
    <w:rsid w:val="00D446C9"/>
    <w:rsid w:val="00D46EDF"/>
    <w:rsid w:val="00D47A25"/>
    <w:rsid w:val="00D47AEB"/>
    <w:rsid w:val="00D515EE"/>
    <w:rsid w:val="00D525A1"/>
    <w:rsid w:val="00D52A7A"/>
    <w:rsid w:val="00D52F4E"/>
    <w:rsid w:val="00D5446B"/>
    <w:rsid w:val="00D55B01"/>
    <w:rsid w:val="00D55FAF"/>
    <w:rsid w:val="00D56B5E"/>
    <w:rsid w:val="00D57275"/>
    <w:rsid w:val="00D5746E"/>
    <w:rsid w:val="00D57F24"/>
    <w:rsid w:val="00D60690"/>
    <w:rsid w:val="00D60F75"/>
    <w:rsid w:val="00D615A9"/>
    <w:rsid w:val="00D62398"/>
    <w:rsid w:val="00D6267A"/>
    <w:rsid w:val="00D6290D"/>
    <w:rsid w:val="00D62A08"/>
    <w:rsid w:val="00D62A40"/>
    <w:rsid w:val="00D62E43"/>
    <w:rsid w:val="00D63D33"/>
    <w:rsid w:val="00D64B48"/>
    <w:rsid w:val="00D65828"/>
    <w:rsid w:val="00D65A72"/>
    <w:rsid w:val="00D65FBE"/>
    <w:rsid w:val="00D66C9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2A5"/>
    <w:rsid w:val="00D96334"/>
    <w:rsid w:val="00D963DC"/>
    <w:rsid w:val="00D96515"/>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C88"/>
    <w:rsid w:val="00DC7D27"/>
    <w:rsid w:val="00DD054C"/>
    <w:rsid w:val="00DD05E6"/>
    <w:rsid w:val="00DD0F52"/>
    <w:rsid w:val="00DD1E13"/>
    <w:rsid w:val="00DD2235"/>
    <w:rsid w:val="00DD3124"/>
    <w:rsid w:val="00DD538F"/>
    <w:rsid w:val="00DD5697"/>
    <w:rsid w:val="00DD588F"/>
    <w:rsid w:val="00DD5E80"/>
    <w:rsid w:val="00DD60AB"/>
    <w:rsid w:val="00DD628A"/>
    <w:rsid w:val="00DD629D"/>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E7F85"/>
    <w:rsid w:val="00DF0DB4"/>
    <w:rsid w:val="00DF1313"/>
    <w:rsid w:val="00DF2A99"/>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4AB"/>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6C84"/>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5FE1"/>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203"/>
    <w:rsid w:val="00E61455"/>
    <w:rsid w:val="00E61D03"/>
    <w:rsid w:val="00E61DB6"/>
    <w:rsid w:val="00E62DC3"/>
    <w:rsid w:val="00E6368C"/>
    <w:rsid w:val="00E639AE"/>
    <w:rsid w:val="00E647F5"/>
    <w:rsid w:val="00E64989"/>
    <w:rsid w:val="00E65358"/>
    <w:rsid w:val="00E6535F"/>
    <w:rsid w:val="00E6619C"/>
    <w:rsid w:val="00E6673E"/>
    <w:rsid w:val="00E671E3"/>
    <w:rsid w:val="00E675CD"/>
    <w:rsid w:val="00E67E6F"/>
    <w:rsid w:val="00E70211"/>
    <w:rsid w:val="00E706B8"/>
    <w:rsid w:val="00E70B90"/>
    <w:rsid w:val="00E70CDF"/>
    <w:rsid w:val="00E71CF2"/>
    <w:rsid w:val="00E729E8"/>
    <w:rsid w:val="00E72A01"/>
    <w:rsid w:val="00E732BD"/>
    <w:rsid w:val="00E74223"/>
    <w:rsid w:val="00E74C4A"/>
    <w:rsid w:val="00E76B29"/>
    <w:rsid w:val="00E7704B"/>
    <w:rsid w:val="00E771C2"/>
    <w:rsid w:val="00E771FA"/>
    <w:rsid w:val="00E772C4"/>
    <w:rsid w:val="00E77456"/>
    <w:rsid w:val="00E80721"/>
    <w:rsid w:val="00E81905"/>
    <w:rsid w:val="00E8336F"/>
    <w:rsid w:val="00E83770"/>
    <w:rsid w:val="00E83D62"/>
    <w:rsid w:val="00E83F2B"/>
    <w:rsid w:val="00E84B47"/>
    <w:rsid w:val="00E84B74"/>
    <w:rsid w:val="00E84C56"/>
    <w:rsid w:val="00E84CD7"/>
    <w:rsid w:val="00E84DC7"/>
    <w:rsid w:val="00E851BF"/>
    <w:rsid w:val="00E85941"/>
    <w:rsid w:val="00E85D0F"/>
    <w:rsid w:val="00E865E7"/>
    <w:rsid w:val="00E86651"/>
    <w:rsid w:val="00E87011"/>
    <w:rsid w:val="00E8731A"/>
    <w:rsid w:val="00E907B6"/>
    <w:rsid w:val="00E90EC3"/>
    <w:rsid w:val="00E90ED9"/>
    <w:rsid w:val="00E918A6"/>
    <w:rsid w:val="00E92245"/>
    <w:rsid w:val="00E9273C"/>
    <w:rsid w:val="00E92BC2"/>
    <w:rsid w:val="00E932BF"/>
    <w:rsid w:val="00E9427E"/>
    <w:rsid w:val="00E9434E"/>
    <w:rsid w:val="00E946CA"/>
    <w:rsid w:val="00E94A4C"/>
    <w:rsid w:val="00E95592"/>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CBF"/>
    <w:rsid w:val="00EB12DC"/>
    <w:rsid w:val="00EB2E2A"/>
    <w:rsid w:val="00EB36A9"/>
    <w:rsid w:val="00EB3956"/>
    <w:rsid w:val="00EB4280"/>
    <w:rsid w:val="00EB459E"/>
    <w:rsid w:val="00EB483C"/>
    <w:rsid w:val="00EB4A48"/>
    <w:rsid w:val="00EB4FC8"/>
    <w:rsid w:val="00EB5D91"/>
    <w:rsid w:val="00EB636A"/>
    <w:rsid w:val="00EB6897"/>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47A"/>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077AC"/>
    <w:rsid w:val="00F100EB"/>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ED0"/>
    <w:rsid w:val="00F27B6B"/>
    <w:rsid w:val="00F3104E"/>
    <w:rsid w:val="00F31ECA"/>
    <w:rsid w:val="00F335A8"/>
    <w:rsid w:val="00F33A72"/>
    <w:rsid w:val="00F34055"/>
    <w:rsid w:val="00F358F9"/>
    <w:rsid w:val="00F3759B"/>
    <w:rsid w:val="00F400F6"/>
    <w:rsid w:val="00F40A40"/>
    <w:rsid w:val="00F40DCD"/>
    <w:rsid w:val="00F41640"/>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6AE1"/>
    <w:rsid w:val="00F57003"/>
    <w:rsid w:val="00F57C62"/>
    <w:rsid w:val="00F600EF"/>
    <w:rsid w:val="00F61253"/>
    <w:rsid w:val="00F61C51"/>
    <w:rsid w:val="00F61C9A"/>
    <w:rsid w:val="00F625F1"/>
    <w:rsid w:val="00F62B5E"/>
    <w:rsid w:val="00F64438"/>
    <w:rsid w:val="00F64694"/>
    <w:rsid w:val="00F64978"/>
    <w:rsid w:val="00F64E48"/>
    <w:rsid w:val="00F6536A"/>
    <w:rsid w:val="00F6610B"/>
    <w:rsid w:val="00F66AD9"/>
    <w:rsid w:val="00F66DB1"/>
    <w:rsid w:val="00F67DFC"/>
    <w:rsid w:val="00F67E17"/>
    <w:rsid w:val="00F70227"/>
    <w:rsid w:val="00F70CE5"/>
    <w:rsid w:val="00F710A5"/>
    <w:rsid w:val="00F71751"/>
    <w:rsid w:val="00F7177B"/>
    <w:rsid w:val="00F718C3"/>
    <w:rsid w:val="00F71CA4"/>
    <w:rsid w:val="00F72BE8"/>
    <w:rsid w:val="00F72EA2"/>
    <w:rsid w:val="00F73BB4"/>
    <w:rsid w:val="00F74CA9"/>
    <w:rsid w:val="00F754B1"/>
    <w:rsid w:val="00F767CE"/>
    <w:rsid w:val="00F767EB"/>
    <w:rsid w:val="00F76D51"/>
    <w:rsid w:val="00F76F49"/>
    <w:rsid w:val="00F8180E"/>
    <w:rsid w:val="00F82587"/>
    <w:rsid w:val="00F8261E"/>
    <w:rsid w:val="00F82BF9"/>
    <w:rsid w:val="00F83D10"/>
    <w:rsid w:val="00F83DFD"/>
    <w:rsid w:val="00F84DF2"/>
    <w:rsid w:val="00F856CF"/>
    <w:rsid w:val="00F873D2"/>
    <w:rsid w:val="00F87567"/>
    <w:rsid w:val="00F8765D"/>
    <w:rsid w:val="00F8769B"/>
    <w:rsid w:val="00F87D56"/>
    <w:rsid w:val="00F90524"/>
    <w:rsid w:val="00F91CCC"/>
    <w:rsid w:val="00F91DB5"/>
    <w:rsid w:val="00F92112"/>
    <w:rsid w:val="00F92BB5"/>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1E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4CC"/>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D5A"/>
    <w:rsid w:val="00FD000F"/>
    <w:rsid w:val="00FD0D32"/>
    <w:rsid w:val="00FD10D9"/>
    <w:rsid w:val="00FD22C1"/>
    <w:rsid w:val="00FD2A9A"/>
    <w:rsid w:val="00FD3379"/>
    <w:rsid w:val="00FD3AFC"/>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3CEE"/>
    <w:rsid w:val="00FE4C6D"/>
    <w:rsid w:val="00FE64D8"/>
    <w:rsid w:val="00FE650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5DA1"/>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C53976"/>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h31,3,l3,list 3,Head 3"/>
    <w:basedOn w:val="2"/>
    <w:next w:val="a"/>
    <w:link w:val="30"/>
    <w:qFormat/>
    <w:rsid w:val="00C5397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C53976"/>
    <w:pPr>
      <w:ind w:left="1418" w:hanging="1418"/>
      <w:outlineLvl w:val="3"/>
    </w:pPr>
    <w:rPr>
      <w:sz w:val="24"/>
    </w:rPr>
  </w:style>
  <w:style w:type="paragraph" w:styleId="5">
    <w:name w:val="heading 5"/>
    <w:basedOn w:val="4"/>
    <w:next w:val="a"/>
    <w:link w:val="50"/>
    <w:qFormat/>
    <w:rsid w:val="00C53976"/>
    <w:pPr>
      <w:ind w:left="1701" w:hanging="1701"/>
      <w:outlineLvl w:val="4"/>
    </w:pPr>
    <w:rPr>
      <w:sz w:val="22"/>
    </w:rPr>
  </w:style>
  <w:style w:type="paragraph" w:styleId="6">
    <w:name w:val="heading 6"/>
    <w:basedOn w:val="H6"/>
    <w:next w:val="a"/>
    <w:link w:val="60"/>
    <w:qFormat/>
    <w:rsid w:val="00C53976"/>
    <w:pPr>
      <w:outlineLvl w:val="5"/>
    </w:pPr>
  </w:style>
  <w:style w:type="paragraph" w:styleId="7">
    <w:name w:val="heading 7"/>
    <w:basedOn w:val="H6"/>
    <w:next w:val="a"/>
    <w:link w:val="70"/>
    <w:qFormat/>
    <w:rsid w:val="00C53976"/>
    <w:pPr>
      <w:outlineLvl w:val="6"/>
    </w:pPr>
  </w:style>
  <w:style w:type="paragraph" w:styleId="8">
    <w:name w:val="heading 8"/>
    <w:basedOn w:val="1"/>
    <w:next w:val="a"/>
    <w:link w:val="80"/>
    <w:qFormat/>
    <w:rsid w:val="00C53976"/>
    <w:pPr>
      <w:ind w:left="0" w:firstLine="0"/>
      <w:outlineLvl w:val="7"/>
    </w:pPr>
  </w:style>
  <w:style w:type="paragraph" w:styleId="9">
    <w:name w:val="heading 9"/>
    <w:basedOn w:val="8"/>
    <w:next w:val="a"/>
    <w:link w:val="90"/>
    <w:qFormat/>
    <w:rsid w:val="00C539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C53976"/>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21">
    <w:name w:val="index 2"/>
    <w:basedOn w:val="11"/>
    <w:semiHidden/>
    <w:rsid w:val="00C53976"/>
    <w:pPr>
      <w:ind w:left="284"/>
    </w:pPr>
  </w:style>
  <w:style w:type="paragraph" w:styleId="11">
    <w:name w:val="index 1"/>
    <w:basedOn w:val="a"/>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53976"/>
    <w:pPr>
      <w:outlineLvl w:val="9"/>
    </w:pPr>
  </w:style>
  <w:style w:type="paragraph" w:styleId="22">
    <w:name w:val="List Number 2"/>
    <w:basedOn w:val="af2"/>
    <w:semiHidden/>
    <w:rsid w:val="00C53976"/>
    <w:pPr>
      <w:ind w:left="851"/>
    </w:pPr>
  </w:style>
  <w:style w:type="character" w:styleId="af3">
    <w:name w:val="footnote reference"/>
    <w:basedOn w:val="a0"/>
    <w:semiHidden/>
    <w:rsid w:val="00C53976"/>
    <w:rPr>
      <w:b/>
      <w:position w:val="6"/>
      <w:sz w:val="16"/>
    </w:rPr>
  </w:style>
  <w:style w:type="paragraph" w:styleId="af4">
    <w:name w:val="footnote text"/>
    <w:basedOn w:val="a"/>
    <w:link w:val="af5"/>
    <w:semiHidden/>
    <w:rsid w:val="00C53976"/>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C53976"/>
    <w:pPr>
      <w:keepNext w:val="0"/>
      <w:spacing w:before="0" w:after="240"/>
    </w:pPr>
  </w:style>
  <w:style w:type="paragraph" w:customStyle="1" w:styleId="NO">
    <w:name w:val="NO"/>
    <w:basedOn w:val="a"/>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a"/>
    <w:rsid w:val="00C53976"/>
    <w:pPr>
      <w:keepLines/>
      <w:ind w:left="1702" w:hanging="1418"/>
    </w:pPr>
  </w:style>
  <w:style w:type="paragraph" w:customStyle="1" w:styleId="FP">
    <w:name w:val="FP"/>
    <w:basedOn w:val="a"/>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a"/>
    <w:semiHidden/>
    <w:rsid w:val="00C53976"/>
    <w:pPr>
      <w:ind w:left="1985" w:hanging="1985"/>
    </w:pPr>
  </w:style>
  <w:style w:type="paragraph" w:styleId="TOC7">
    <w:name w:val="toc 7"/>
    <w:basedOn w:val="TOC6"/>
    <w:next w:val="a"/>
    <w:semiHidden/>
    <w:rsid w:val="00C53976"/>
    <w:pPr>
      <w:ind w:left="2268" w:hanging="2268"/>
    </w:pPr>
  </w:style>
  <w:style w:type="paragraph" w:styleId="23">
    <w:name w:val="List Bullet 2"/>
    <w:basedOn w:val="af6"/>
    <w:semiHidden/>
    <w:rsid w:val="00C53976"/>
    <w:pPr>
      <w:ind w:left="851"/>
    </w:pPr>
  </w:style>
  <w:style w:type="paragraph" w:styleId="31">
    <w:name w:val="List Bullet 3"/>
    <w:basedOn w:val="23"/>
    <w:semiHidden/>
    <w:rsid w:val="00C53976"/>
    <w:pPr>
      <w:ind w:left="1135"/>
    </w:pPr>
  </w:style>
  <w:style w:type="paragraph" w:styleId="af2">
    <w:name w:val="List Number"/>
    <w:basedOn w:val="af7"/>
    <w:semiHidden/>
    <w:rsid w:val="00C53976"/>
  </w:style>
  <w:style w:type="paragraph" w:customStyle="1" w:styleId="EQ">
    <w:name w:val="EQ"/>
    <w:basedOn w:val="a"/>
    <w:next w:val="a"/>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5"/>
    <w:next w:val="a"/>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24">
    <w:name w:val="List 2"/>
    <w:basedOn w:val="af7"/>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C53976"/>
    <w:pPr>
      <w:ind w:left="1135"/>
    </w:pPr>
  </w:style>
  <w:style w:type="paragraph" w:styleId="41">
    <w:name w:val="List 4"/>
    <w:basedOn w:val="32"/>
    <w:semiHidden/>
    <w:rsid w:val="00C53976"/>
    <w:pPr>
      <w:ind w:left="1418"/>
    </w:pPr>
  </w:style>
  <w:style w:type="paragraph" w:styleId="51">
    <w:name w:val="List 5"/>
    <w:basedOn w:val="41"/>
    <w:semiHidden/>
    <w:rsid w:val="00C53976"/>
    <w:pPr>
      <w:ind w:left="1702"/>
    </w:pPr>
  </w:style>
  <w:style w:type="paragraph" w:customStyle="1" w:styleId="EditorsNote">
    <w:name w:val="Editor's Note"/>
    <w:basedOn w:val="NO"/>
    <w:rsid w:val="00C53976"/>
    <w:rPr>
      <w:color w:val="FF0000"/>
    </w:rPr>
  </w:style>
  <w:style w:type="paragraph" w:styleId="af7">
    <w:name w:val="List"/>
    <w:basedOn w:val="a"/>
    <w:semiHidden/>
    <w:rsid w:val="00C53976"/>
    <w:pPr>
      <w:ind w:left="568" w:hanging="284"/>
    </w:pPr>
  </w:style>
  <w:style w:type="paragraph" w:styleId="af6">
    <w:name w:val="List Bullet"/>
    <w:basedOn w:val="af7"/>
    <w:semiHidden/>
    <w:rsid w:val="00C53976"/>
  </w:style>
  <w:style w:type="paragraph" w:styleId="42">
    <w:name w:val="List Bullet 4"/>
    <w:basedOn w:val="31"/>
    <w:semiHidden/>
    <w:rsid w:val="00C53976"/>
    <w:pPr>
      <w:ind w:left="1418"/>
    </w:pPr>
  </w:style>
  <w:style w:type="paragraph" w:styleId="52">
    <w:name w:val="List Bullet 5"/>
    <w:basedOn w:val="42"/>
    <w:semiHidden/>
    <w:rsid w:val="00C53976"/>
    <w:pPr>
      <w:ind w:left="1702"/>
    </w:pPr>
  </w:style>
  <w:style w:type="paragraph" w:customStyle="1" w:styleId="B1">
    <w:name w:val="B1"/>
    <w:basedOn w:val="af7"/>
    <w:rsid w:val="00C53976"/>
  </w:style>
  <w:style w:type="paragraph" w:customStyle="1" w:styleId="B2">
    <w:name w:val="B2"/>
    <w:basedOn w:val="24"/>
    <w:rsid w:val="00C53976"/>
  </w:style>
  <w:style w:type="paragraph" w:customStyle="1" w:styleId="B3">
    <w:name w:val="B3"/>
    <w:basedOn w:val="32"/>
    <w:rsid w:val="00C53976"/>
  </w:style>
  <w:style w:type="paragraph" w:customStyle="1" w:styleId="B4">
    <w:name w:val="B4"/>
    <w:basedOn w:val="41"/>
    <w:rsid w:val="00C53976"/>
  </w:style>
  <w:style w:type="paragraph" w:customStyle="1" w:styleId="B5">
    <w:name w:val="B5"/>
    <w:basedOn w:val="51"/>
    <w:rsid w:val="00C53976"/>
  </w:style>
  <w:style w:type="paragraph" w:customStyle="1" w:styleId="ZTD">
    <w:name w:val="ZTD"/>
    <w:basedOn w:val="ZB"/>
    <w:rsid w:val="00C53976"/>
    <w:pPr>
      <w:framePr w:hRule="auto" w:wrap="notBeside" w:y="852"/>
    </w:pPr>
    <w:rPr>
      <w:i w:val="0"/>
      <w:sz w:val="40"/>
    </w:rPr>
  </w:style>
  <w:style w:type="table" w:customStyle="1" w:styleId="ECCTable-redheader">
    <w:name w:val="ECC Table - red header"/>
    <w:basedOn w:val="a1"/>
    <w:uiPriority w:val="99"/>
    <w:qFormat/>
    <w:rsid w:val="009F403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ECCBulletsLv1">
    <w:name w:val="ECC Bullets Lv1"/>
    <w:basedOn w:val="a"/>
    <w:qFormat/>
    <w:rsid w:val="009F4039"/>
    <w:pPr>
      <w:numPr>
        <w:numId w:val="1"/>
      </w:numPr>
      <w:tabs>
        <w:tab w:val="left" w:pos="340"/>
      </w:tabs>
      <w:overflowPunct/>
      <w:autoSpaceDE/>
      <w:autoSpaceDN/>
      <w:adjustRightInd/>
      <w:spacing w:before="60" w:after="0" w:line="288" w:lineRule="auto"/>
      <w:ind w:left="340" w:hanging="340"/>
      <w:contextualSpacing/>
      <w:jc w:val="both"/>
      <w:textAlignment w:val="auto"/>
    </w:pPr>
    <w:rPr>
      <w:rFonts w:ascii="Arial" w:eastAsia="Calibri" w:hAnsi="Arial"/>
      <w:szCs w:val="22"/>
      <w:lang w:eastAsia="en-US"/>
    </w:rPr>
  </w:style>
  <w:style w:type="character" w:styleId="af8">
    <w:name w:val="annotation reference"/>
    <w:basedOn w:val="a0"/>
    <w:uiPriority w:val="99"/>
    <w:semiHidden/>
    <w:unhideWhenUsed/>
    <w:rsid w:val="00955D6A"/>
    <w:rPr>
      <w:sz w:val="16"/>
      <w:szCs w:val="16"/>
    </w:rPr>
  </w:style>
  <w:style w:type="paragraph" w:styleId="af9">
    <w:name w:val="annotation text"/>
    <w:basedOn w:val="a"/>
    <w:link w:val="afa"/>
    <w:uiPriority w:val="99"/>
    <w:semiHidden/>
    <w:unhideWhenUsed/>
    <w:rsid w:val="00955D6A"/>
  </w:style>
  <w:style w:type="character" w:customStyle="1" w:styleId="afa">
    <w:name w:val="批注文字 字符"/>
    <w:basedOn w:val="a0"/>
    <w:link w:val="af9"/>
    <w:uiPriority w:val="99"/>
    <w:semiHidden/>
    <w:rsid w:val="00955D6A"/>
    <w:rPr>
      <w:rFonts w:ascii="Times New Roman" w:eastAsia="Times New Roman" w:hAnsi="Times New Roman"/>
    </w:rPr>
  </w:style>
  <w:style w:type="paragraph" w:styleId="afb">
    <w:name w:val="annotation subject"/>
    <w:basedOn w:val="af9"/>
    <w:next w:val="af9"/>
    <w:link w:val="afc"/>
    <w:uiPriority w:val="99"/>
    <w:semiHidden/>
    <w:unhideWhenUsed/>
    <w:rsid w:val="00955D6A"/>
    <w:rPr>
      <w:b/>
      <w:bCs/>
    </w:rPr>
  </w:style>
  <w:style w:type="character" w:customStyle="1" w:styleId="afc">
    <w:name w:val="批注主题 字符"/>
    <w:basedOn w:val="afa"/>
    <w:link w:val="afb"/>
    <w:uiPriority w:val="99"/>
    <w:semiHidden/>
    <w:rsid w:val="00955D6A"/>
    <w:rPr>
      <w:rFonts w:ascii="Times New Roman" w:eastAsia="Times New Roman" w:hAnsi="Times New Roman"/>
      <w:b/>
      <w:bCs/>
    </w:rPr>
  </w:style>
  <w:style w:type="paragraph" w:styleId="afd">
    <w:name w:val="Revision"/>
    <w:hidden/>
    <w:uiPriority w:val="99"/>
    <w:semiHidden/>
    <w:rsid w:val="006A0DAF"/>
    <w:rPr>
      <w:rFonts w:ascii="Times New Roman" w:eastAsia="Times New Roman" w:hAnsi="Times New Roman"/>
    </w:rPr>
  </w:style>
  <w:style w:type="paragraph" w:customStyle="1" w:styleId="ECCNumberedList">
    <w:name w:val="ECC Numbered List"/>
    <w:basedOn w:val="a"/>
    <w:qFormat/>
    <w:rsid w:val="00AF4250"/>
    <w:pPr>
      <w:numPr>
        <w:numId w:val="6"/>
      </w:numPr>
      <w:overflowPunct/>
      <w:autoSpaceDE/>
      <w:autoSpaceDN/>
      <w:adjustRightInd/>
      <w:spacing w:before="240" w:after="0"/>
      <w:jc w:val="both"/>
      <w:textAlignment w:val="auto"/>
    </w:pPr>
    <w:rPr>
      <w:rFonts w:ascii="Arial" w:eastAsia="Calibri" w:hAnsi="Arial"/>
      <w:lang w:eastAsia="en-US"/>
    </w:rPr>
  </w:style>
  <w:style w:type="paragraph" w:customStyle="1" w:styleId="ECCNumberedListlevel2">
    <w:name w:val="ECC Numbered List level 2"/>
    <w:basedOn w:val="ECCNumberedList"/>
    <w:qFormat/>
    <w:rsid w:val="00AF4250"/>
    <w:pPr>
      <w:numPr>
        <w:ilvl w:val="1"/>
      </w:numPr>
    </w:pPr>
  </w:style>
  <w:style w:type="character" w:customStyle="1" w:styleId="TFChar">
    <w:name w:val="TF Char"/>
    <w:link w:val="TF"/>
    <w:qFormat/>
    <w:rsid w:val="008F35F3"/>
    <w:rPr>
      <w:rFonts w:ascii="Arial" w:eastAsia="Times New Roman" w:hAnsi="Arial"/>
      <w:b/>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
    <w:uiPriority w:val="34"/>
    <w:qFormat/>
    <w:locked/>
    <w:rsid w:val="000A6DBB"/>
    <w:rPr>
      <w:rFonts w:ascii="Times New Roman" w:eastAsia="Times New Roman" w:hAnsi="Times New Roman"/>
    </w:rPr>
  </w:style>
  <w:style w:type="character" w:styleId="afe">
    <w:name w:val="Hyperlink"/>
    <w:aliases w:val="ECC Hyperlink"/>
    <w:basedOn w:val="a0"/>
    <w:uiPriority w:val="99"/>
    <w:rsid w:val="00CB09FA"/>
    <w:rPr>
      <w:color w:val="0563C1" w:themeColor="hyperlink"/>
      <w:u w:val="single"/>
    </w:rPr>
  </w:style>
  <w:style w:type="character" w:customStyle="1" w:styleId="ECCParagraph">
    <w:name w:val="ECC Paragraph"/>
    <w:basedOn w:val="a0"/>
    <w:uiPriority w:val="1"/>
    <w:qFormat/>
    <w:rsid w:val="00CB09FA"/>
    <w:rPr>
      <w:rFonts w:ascii="Arial" w:hAnsi="Arial"/>
      <w:noProof w:val="0"/>
      <w:sz w:val="20"/>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0460509">
      <w:bodyDiv w:val="1"/>
      <w:marLeft w:val="0"/>
      <w:marRight w:val="0"/>
      <w:marTop w:val="0"/>
      <w:marBottom w:val="0"/>
      <w:divBdr>
        <w:top w:val="none" w:sz="0" w:space="0" w:color="auto"/>
        <w:left w:val="none" w:sz="0" w:space="0" w:color="auto"/>
        <w:bottom w:val="none" w:sz="0" w:space="0" w:color="auto"/>
        <w:right w:val="none" w:sz="0" w:space="0" w:color="auto"/>
      </w:divBdr>
    </w:div>
    <w:div w:id="36144058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67555661">
      <w:bodyDiv w:val="1"/>
      <w:marLeft w:val="0"/>
      <w:marRight w:val="0"/>
      <w:marTop w:val="0"/>
      <w:marBottom w:val="0"/>
      <w:divBdr>
        <w:top w:val="none" w:sz="0" w:space="0" w:color="auto"/>
        <w:left w:val="none" w:sz="0" w:space="0" w:color="auto"/>
        <w:bottom w:val="none" w:sz="0" w:space="0" w:color="auto"/>
        <w:right w:val="none" w:sz="0" w:space="0" w:color="auto"/>
      </w:divBdr>
      <w:divsChild>
        <w:div w:id="2134591647">
          <w:marLeft w:val="360"/>
          <w:marRight w:val="0"/>
          <w:marTop w:val="200"/>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523170">
      <w:bodyDiv w:val="1"/>
      <w:marLeft w:val="0"/>
      <w:marRight w:val="0"/>
      <w:marTop w:val="0"/>
      <w:marBottom w:val="0"/>
      <w:divBdr>
        <w:top w:val="none" w:sz="0" w:space="0" w:color="auto"/>
        <w:left w:val="none" w:sz="0" w:space="0" w:color="auto"/>
        <w:bottom w:val="none" w:sz="0" w:space="0" w:color="auto"/>
        <w:right w:val="none" w:sz="0" w:space="0" w:color="auto"/>
      </w:divBdr>
      <w:divsChild>
        <w:div w:id="1448042290">
          <w:marLeft w:val="360"/>
          <w:marRight w:val="0"/>
          <w:marTop w:val="200"/>
          <w:marBottom w:val="0"/>
          <w:divBdr>
            <w:top w:val="none" w:sz="0" w:space="0" w:color="auto"/>
            <w:left w:val="none" w:sz="0" w:space="0" w:color="auto"/>
            <w:bottom w:val="none" w:sz="0" w:space="0" w:color="auto"/>
            <w:right w:val="none" w:sz="0" w:space="0" w:color="auto"/>
          </w:divBdr>
        </w:div>
        <w:div w:id="304705803">
          <w:marLeft w:val="360"/>
          <w:marRight w:val="0"/>
          <w:marTop w:val="200"/>
          <w:marBottom w:val="0"/>
          <w:divBdr>
            <w:top w:val="none" w:sz="0" w:space="0" w:color="auto"/>
            <w:left w:val="none" w:sz="0" w:space="0" w:color="auto"/>
            <w:bottom w:val="none" w:sz="0" w:space="0" w:color="auto"/>
            <w:right w:val="none" w:sz="0" w:space="0" w:color="auto"/>
          </w:divBdr>
        </w:div>
        <w:div w:id="1851022065">
          <w:marLeft w:val="1080"/>
          <w:marRight w:val="0"/>
          <w:marTop w:val="100"/>
          <w:marBottom w:val="0"/>
          <w:divBdr>
            <w:top w:val="none" w:sz="0" w:space="0" w:color="auto"/>
            <w:left w:val="none" w:sz="0" w:space="0" w:color="auto"/>
            <w:bottom w:val="none" w:sz="0" w:space="0" w:color="auto"/>
            <w:right w:val="none" w:sz="0" w:space="0" w:color="auto"/>
          </w:divBdr>
        </w:div>
        <w:div w:id="1950120897">
          <w:marLeft w:val="1080"/>
          <w:marRight w:val="0"/>
          <w:marTop w:val="100"/>
          <w:marBottom w:val="0"/>
          <w:divBdr>
            <w:top w:val="none" w:sz="0" w:space="0" w:color="auto"/>
            <w:left w:val="none" w:sz="0" w:space="0" w:color="auto"/>
            <w:bottom w:val="none" w:sz="0" w:space="0" w:color="auto"/>
            <w:right w:val="none" w:sz="0" w:space="0" w:color="auto"/>
          </w:divBdr>
        </w:div>
        <w:div w:id="107820313">
          <w:marLeft w:val="1080"/>
          <w:marRight w:val="0"/>
          <w:marTop w:val="100"/>
          <w:marBottom w:val="0"/>
          <w:divBdr>
            <w:top w:val="none" w:sz="0" w:space="0" w:color="auto"/>
            <w:left w:val="none" w:sz="0" w:space="0" w:color="auto"/>
            <w:bottom w:val="none" w:sz="0" w:space="0" w:color="auto"/>
            <w:right w:val="none" w:sz="0" w:space="0" w:color="auto"/>
          </w:divBdr>
        </w:div>
        <w:div w:id="457993593">
          <w:marLeft w:val="360"/>
          <w:marRight w:val="0"/>
          <w:marTop w:val="200"/>
          <w:marBottom w:val="0"/>
          <w:divBdr>
            <w:top w:val="none" w:sz="0" w:space="0" w:color="auto"/>
            <w:left w:val="none" w:sz="0" w:space="0" w:color="auto"/>
            <w:bottom w:val="none" w:sz="0" w:space="0" w:color="auto"/>
            <w:right w:val="none" w:sz="0" w:space="0" w:color="auto"/>
          </w:divBdr>
        </w:div>
        <w:div w:id="181017837">
          <w:marLeft w:val="360"/>
          <w:marRight w:val="0"/>
          <w:marTop w:val="200"/>
          <w:marBottom w:val="0"/>
          <w:divBdr>
            <w:top w:val="none" w:sz="0" w:space="0" w:color="auto"/>
            <w:left w:val="none" w:sz="0" w:space="0" w:color="auto"/>
            <w:bottom w:val="none" w:sz="0" w:space="0" w:color="auto"/>
            <w:right w:val="none" w:sz="0" w:space="0" w:color="auto"/>
          </w:divBdr>
        </w:div>
        <w:div w:id="651787891">
          <w:marLeft w:val="360"/>
          <w:marRight w:val="0"/>
          <w:marTop w:val="200"/>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13263118">
      <w:bodyDiv w:val="1"/>
      <w:marLeft w:val="0"/>
      <w:marRight w:val="0"/>
      <w:marTop w:val="0"/>
      <w:marBottom w:val="0"/>
      <w:divBdr>
        <w:top w:val="none" w:sz="0" w:space="0" w:color="auto"/>
        <w:left w:val="none" w:sz="0" w:space="0" w:color="auto"/>
        <w:bottom w:val="none" w:sz="0" w:space="0" w:color="auto"/>
        <w:right w:val="none" w:sz="0" w:space="0" w:color="auto"/>
      </w:divBdr>
      <w:divsChild>
        <w:div w:id="2013335565">
          <w:marLeft w:val="360"/>
          <w:marRight w:val="0"/>
          <w:marTop w:val="200"/>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99726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cwp.cept.org/WI_Detail.aspx?wiid=90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ccwp.cept.org/WI_Detail.aspx?wiid=90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B2407-57F4-46A8-B52B-FE42AB65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2796</Words>
  <Characters>15939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4</cp:revision>
  <dcterms:created xsi:type="dcterms:W3CDTF">2026-01-30T11:02:00Z</dcterms:created>
  <dcterms:modified xsi:type="dcterms:W3CDTF">2026-01-30T15:09:00Z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1762251583</vt:lpwstr>
  </property>
</Properties>
</file>